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47" w:rsidRPr="000611FC" w:rsidRDefault="00410047" w:rsidP="00410047">
      <w:pPr>
        <w:widowControl/>
        <w:autoSpaceDE/>
        <w:autoSpaceDN/>
        <w:adjustRightInd/>
        <w:ind w:firstLine="709"/>
        <w:jc w:val="center"/>
        <w:rPr>
          <w:rFonts w:ascii="Times New Roman" w:eastAsiaTheme="minorHAnsi" w:hAnsi="Times New Roman" w:cs="Times New Roman"/>
          <w:b/>
          <w:sz w:val="22"/>
          <w:szCs w:val="22"/>
          <w:lang w:eastAsia="en-US"/>
        </w:rPr>
      </w:pPr>
      <w:r w:rsidRPr="000611FC">
        <w:rPr>
          <w:rFonts w:ascii="Times New Roman" w:eastAsiaTheme="minorHAnsi" w:hAnsi="Times New Roman" w:cs="Times New Roman"/>
          <w:b/>
          <w:sz w:val="22"/>
          <w:szCs w:val="22"/>
          <w:lang w:eastAsia="en-US"/>
        </w:rPr>
        <w:t xml:space="preserve">  МУНИЦИПАЛЬНЫЙ СОВЕТ</w:t>
      </w:r>
    </w:p>
    <w:p w:rsidR="00410047" w:rsidRPr="000611FC" w:rsidRDefault="00410047" w:rsidP="00410047">
      <w:pPr>
        <w:widowControl/>
        <w:autoSpaceDE/>
        <w:autoSpaceDN/>
        <w:adjustRightInd/>
        <w:ind w:firstLine="709"/>
        <w:jc w:val="center"/>
        <w:rPr>
          <w:rFonts w:ascii="Times New Roman" w:eastAsiaTheme="minorHAnsi" w:hAnsi="Times New Roman" w:cs="Times New Roman"/>
          <w:b/>
          <w:sz w:val="22"/>
          <w:szCs w:val="22"/>
          <w:lang w:eastAsia="en-US"/>
        </w:rPr>
      </w:pPr>
      <w:r w:rsidRPr="000611FC">
        <w:rPr>
          <w:rFonts w:ascii="Times New Roman" w:eastAsiaTheme="minorHAnsi" w:hAnsi="Times New Roman" w:cs="Times New Roman"/>
          <w:b/>
          <w:sz w:val="22"/>
          <w:szCs w:val="22"/>
          <w:lang w:eastAsia="en-US"/>
        </w:rPr>
        <w:t xml:space="preserve">  БОРИСОГЛЕБСКОГО СЕЛЬСКОГО ПОСЕЛЕНИЯ </w:t>
      </w:r>
    </w:p>
    <w:p w:rsidR="00410047" w:rsidRPr="000611FC" w:rsidRDefault="00410047" w:rsidP="00410047">
      <w:pPr>
        <w:widowControl/>
        <w:autoSpaceDE/>
        <w:autoSpaceDN/>
        <w:adjustRightInd/>
        <w:ind w:firstLine="709"/>
        <w:jc w:val="center"/>
        <w:rPr>
          <w:rFonts w:ascii="Times New Roman" w:eastAsiaTheme="minorHAnsi" w:hAnsi="Times New Roman" w:cs="Times New Roman"/>
          <w:b/>
          <w:sz w:val="22"/>
          <w:szCs w:val="22"/>
          <w:lang w:eastAsia="en-US"/>
        </w:rPr>
      </w:pPr>
      <w:r w:rsidRPr="000611FC">
        <w:rPr>
          <w:rFonts w:ascii="Times New Roman" w:eastAsiaTheme="minorHAnsi" w:hAnsi="Times New Roman" w:cs="Times New Roman"/>
          <w:b/>
          <w:sz w:val="22"/>
          <w:szCs w:val="22"/>
          <w:lang w:eastAsia="en-US"/>
        </w:rPr>
        <w:t xml:space="preserve">БОРИСОГЛЕБСКОГО МУНИЦИПАЛЬНОГО РАЙОНА </w:t>
      </w:r>
    </w:p>
    <w:p w:rsidR="00410047" w:rsidRPr="000611FC" w:rsidRDefault="00410047" w:rsidP="00410047">
      <w:pPr>
        <w:widowControl/>
        <w:autoSpaceDE/>
        <w:autoSpaceDN/>
        <w:adjustRightInd/>
        <w:ind w:firstLine="709"/>
        <w:jc w:val="center"/>
        <w:rPr>
          <w:rFonts w:ascii="Times New Roman" w:eastAsiaTheme="minorHAnsi" w:hAnsi="Times New Roman" w:cs="Times New Roman"/>
          <w:b/>
          <w:sz w:val="22"/>
          <w:szCs w:val="22"/>
          <w:lang w:eastAsia="en-US"/>
        </w:rPr>
      </w:pPr>
      <w:r w:rsidRPr="000611FC">
        <w:rPr>
          <w:rFonts w:ascii="Times New Roman" w:eastAsiaTheme="minorHAnsi" w:hAnsi="Times New Roman" w:cs="Times New Roman"/>
          <w:b/>
          <w:sz w:val="22"/>
          <w:szCs w:val="22"/>
          <w:lang w:eastAsia="en-US"/>
        </w:rPr>
        <w:t xml:space="preserve">ЯРОСЛАВСКОЙ ОБЛАСТИ </w:t>
      </w:r>
    </w:p>
    <w:p w:rsidR="00410047" w:rsidRPr="000611FC" w:rsidRDefault="00410047" w:rsidP="00410047">
      <w:pPr>
        <w:widowControl/>
        <w:autoSpaceDE/>
        <w:autoSpaceDN/>
        <w:adjustRightInd/>
        <w:ind w:firstLine="709"/>
        <w:jc w:val="center"/>
        <w:rPr>
          <w:rFonts w:ascii="Times New Roman" w:eastAsiaTheme="minorHAnsi" w:hAnsi="Times New Roman" w:cs="Times New Roman"/>
          <w:b/>
          <w:sz w:val="22"/>
          <w:szCs w:val="22"/>
          <w:lang w:eastAsia="en-US"/>
        </w:rPr>
      </w:pPr>
      <w:r w:rsidRPr="000611FC">
        <w:rPr>
          <w:rFonts w:ascii="Times New Roman" w:eastAsiaTheme="minorHAnsi" w:hAnsi="Times New Roman" w:cs="Times New Roman"/>
          <w:b/>
          <w:sz w:val="22"/>
          <w:szCs w:val="22"/>
          <w:lang w:eastAsia="en-US"/>
        </w:rPr>
        <w:t>ЧЕТВЕРТОГО СОЗЫВА</w:t>
      </w:r>
    </w:p>
    <w:p w:rsidR="00410047" w:rsidRPr="000611FC" w:rsidRDefault="00410047" w:rsidP="00410047">
      <w:pPr>
        <w:widowControl/>
        <w:autoSpaceDE/>
        <w:autoSpaceDN/>
        <w:adjustRightInd/>
        <w:ind w:firstLine="709"/>
        <w:jc w:val="center"/>
        <w:rPr>
          <w:rFonts w:ascii="Times New Roman" w:eastAsiaTheme="minorHAnsi" w:hAnsi="Times New Roman" w:cs="Times New Roman"/>
          <w:b/>
          <w:sz w:val="22"/>
          <w:szCs w:val="22"/>
          <w:lang w:eastAsia="en-US"/>
        </w:rPr>
      </w:pPr>
    </w:p>
    <w:p w:rsidR="00410047" w:rsidRPr="000611FC" w:rsidRDefault="00410047" w:rsidP="00410047">
      <w:pPr>
        <w:widowControl/>
        <w:autoSpaceDE/>
        <w:autoSpaceDN/>
        <w:adjustRightInd/>
        <w:ind w:firstLine="709"/>
        <w:jc w:val="center"/>
        <w:rPr>
          <w:rFonts w:ascii="Times New Roman" w:eastAsiaTheme="minorHAnsi" w:hAnsi="Times New Roman" w:cs="Times New Roman"/>
          <w:b/>
          <w:sz w:val="22"/>
          <w:szCs w:val="22"/>
          <w:lang w:eastAsia="en-US"/>
        </w:rPr>
      </w:pPr>
    </w:p>
    <w:p w:rsidR="00410047" w:rsidRPr="000611FC" w:rsidRDefault="00410047" w:rsidP="00410047">
      <w:pPr>
        <w:widowControl/>
        <w:autoSpaceDE/>
        <w:autoSpaceDN/>
        <w:adjustRightInd/>
        <w:ind w:firstLine="709"/>
        <w:jc w:val="center"/>
        <w:rPr>
          <w:rFonts w:ascii="Times New Roman" w:eastAsiaTheme="minorHAnsi" w:hAnsi="Times New Roman" w:cs="Times New Roman"/>
          <w:b/>
          <w:sz w:val="22"/>
          <w:szCs w:val="22"/>
          <w:lang w:eastAsia="en-US"/>
        </w:rPr>
      </w:pPr>
      <w:r w:rsidRPr="000611FC">
        <w:rPr>
          <w:rFonts w:ascii="Times New Roman" w:eastAsiaTheme="minorHAnsi" w:hAnsi="Times New Roman" w:cs="Times New Roman"/>
          <w:b/>
          <w:sz w:val="22"/>
          <w:szCs w:val="22"/>
          <w:lang w:eastAsia="en-US"/>
        </w:rPr>
        <w:t>РЕШЕНИЕ</w:t>
      </w:r>
    </w:p>
    <w:p w:rsidR="000611FC" w:rsidRDefault="00410047" w:rsidP="00410047">
      <w:pPr>
        <w:widowControl/>
        <w:autoSpaceDE/>
        <w:autoSpaceDN/>
        <w:adjustRightInd/>
        <w:ind w:left="708" w:firstLine="1"/>
        <w:jc w:val="left"/>
        <w:rPr>
          <w:rFonts w:ascii="Times New Roman" w:eastAsiaTheme="minorHAnsi" w:hAnsi="Times New Roman" w:cs="Times New Roman"/>
          <w:sz w:val="22"/>
          <w:szCs w:val="22"/>
          <w:lang w:eastAsia="en-US"/>
        </w:rPr>
      </w:pPr>
      <w:r w:rsidRPr="000611FC">
        <w:rPr>
          <w:rFonts w:ascii="Times New Roman" w:eastAsiaTheme="minorHAnsi" w:hAnsi="Times New Roman" w:cs="Times New Roman"/>
          <w:sz w:val="22"/>
          <w:szCs w:val="22"/>
          <w:lang w:eastAsia="en-US"/>
        </w:rPr>
        <w:t xml:space="preserve">от </w:t>
      </w:r>
      <w:r w:rsidR="00372763">
        <w:rPr>
          <w:rFonts w:ascii="Times New Roman" w:eastAsiaTheme="minorHAnsi" w:hAnsi="Times New Roman" w:cs="Times New Roman"/>
          <w:sz w:val="22"/>
          <w:szCs w:val="22"/>
          <w:lang w:eastAsia="en-US"/>
        </w:rPr>
        <w:t>23.08</w:t>
      </w:r>
      <w:r w:rsidRPr="000611FC">
        <w:rPr>
          <w:rFonts w:ascii="Times New Roman" w:eastAsiaTheme="minorHAnsi" w:hAnsi="Times New Roman" w:cs="Times New Roman"/>
          <w:sz w:val="22"/>
          <w:szCs w:val="22"/>
          <w:lang w:eastAsia="en-US"/>
        </w:rPr>
        <w:t xml:space="preserve">.2024  г.  № </w:t>
      </w:r>
      <w:r w:rsidR="004E15DE">
        <w:rPr>
          <w:rFonts w:ascii="Times New Roman" w:eastAsiaTheme="minorHAnsi" w:hAnsi="Times New Roman" w:cs="Times New Roman"/>
          <w:sz w:val="22"/>
          <w:szCs w:val="22"/>
          <w:lang w:eastAsia="en-US"/>
        </w:rPr>
        <w:t>6</w:t>
      </w:r>
      <w:r w:rsidR="00372763">
        <w:rPr>
          <w:rFonts w:ascii="Times New Roman" w:eastAsiaTheme="minorHAnsi" w:hAnsi="Times New Roman" w:cs="Times New Roman"/>
          <w:sz w:val="22"/>
          <w:szCs w:val="22"/>
          <w:lang w:eastAsia="en-US"/>
        </w:rPr>
        <w:t>70</w:t>
      </w:r>
      <w:r w:rsidRPr="000611FC">
        <w:rPr>
          <w:rFonts w:ascii="Times New Roman" w:eastAsiaTheme="minorHAnsi" w:hAnsi="Times New Roman" w:cs="Times New Roman"/>
          <w:sz w:val="22"/>
          <w:szCs w:val="22"/>
          <w:lang w:eastAsia="en-US"/>
        </w:rPr>
        <w:t xml:space="preserve">                                                                                                                     </w:t>
      </w:r>
    </w:p>
    <w:p w:rsidR="00410047" w:rsidRPr="000611FC" w:rsidRDefault="00410047" w:rsidP="00410047">
      <w:pPr>
        <w:widowControl/>
        <w:autoSpaceDE/>
        <w:autoSpaceDN/>
        <w:adjustRightInd/>
        <w:ind w:left="708" w:firstLine="1"/>
        <w:jc w:val="left"/>
        <w:rPr>
          <w:rFonts w:ascii="Times New Roman" w:eastAsiaTheme="minorHAnsi" w:hAnsi="Times New Roman" w:cs="Times New Roman"/>
          <w:sz w:val="22"/>
          <w:szCs w:val="22"/>
          <w:lang w:eastAsia="en-US"/>
        </w:rPr>
      </w:pPr>
      <w:r w:rsidRPr="000611FC">
        <w:rPr>
          <w:rFonts w:ascii="Times New Roman" w:eastAsiaTheme="minorHAnsi" w:hAnsi="Times New Roman" w:cs="Times New Roman"/>
          <w:sz w:val="22"/>
          <w:szCs w:val="22"/>
          <w:lang w:eastAsia="en-US"/>
        </w:rPr>
        <w:t xml:space="preserve">  п. Борисоглебский    </w:t>
      </w:r>
    </w:p>
    <w:p w:rsidR="00410047" w:rsidRPr="000611FC" w:rsidRDefault="00410047" w:rsidP="00410047">
      <w:pPr>
        <w:widowControl/>
        <w:ind w:firstLine="709"/>
        <w:jc w:val="left"/>
        <w:rPr>
          <w:rFonts w:ascii="Times New Roman" w:hAnsi="Times New Roman" w:cs="Times New Roman"/>
          <w:sz w:val="22"/>
          <w:szCs w:val="22"/>
        </w:rPr>
      </w:pPr>
    </w:p>
    <w:p w:rsidR="00410047" w:rsidRPr="000611FC" w:rsidRDefault="00410047" w:rsidP="00410047">
      <w:pPr>
        <w:widowControl/>
        <w:ind w:firstLine="709"/>
        <w:jc w:val="left"/>
        <w:rPr>
          <w:rFonts w:ascii="Times New Roman" w:hAnsi="Times New Roman" w:cs="Times New Roman"/>
          <w:sz w:val="22"/>
          <w:szCs w:val="22"/>
        </w:rPr>
      </w:pPr>
    </w:p>
    <w:p w:rsidR="00410047" w:rsidRPr="000611FC" w:rsidRDefault="00410047" w:rsidP="000611FC">
      <w:pPr>
        <w:tabs>
          <w:tab w:val="left" w:pos="9214"/>
        </w:tabs>
        <w:jc w:val="center"/>
        <w:rPr>
          <w:rFonts w:ascii="Times New Roman" w:hAnsi="Times New Roman" w:cs="Times New Roman"/>
          <w:sz w:val="22"/>
          <w:szCs w:val="22"/>
        </w:rPr>
      </w:pPr>
      <w:proofErr w:type="gramStart"/>
      <w:r w:rsidRPr="000611FC">
        <w:rPr>
          <w:rFonts w:ascii="Times New Roman" w:hAnsi="Times New Roman" w:cs="Times New Roman"/>
          <w:b/>
          <w:bCs/>
          <w:sz w:val="22"/>
          <w:szCs w:val="22"/>
        </w:rPr>
        <w:t xml:space="preserve">Об утверждении соглашения  о внесении изменений в соглашение </w:t>
      </w:r>
      <w:r w:rsidR="000611FC" w:rsidRPr="000611FC">
        <w:rPr>
          <w:rFonts w:ascii="Times New Roman" w:hAnsi="Times New Roman" w:cs="Times New Roman"/>
          <w:b/>
          <w:bCs/>
          <w:sz w:val="22"/>
          <w:szCs w:val="22"/>
        </w:rPr>
        <w:t>о передаче осуществления части полномочий по</w:t>
      </w:r>
      <w:r w:rsidR="000611FC" w:rsidRPr="000611FC">
        <w:rPr>
          <w:rFonts w:ascii="Times New Roman" w:hAnsi="Times New Roman" w:cs="Times New Roman"/>
          <w:b/>
          <w:sz w:val="22"/>
          <w:szCs w:val="22"/>
        </w:rPr>
        <w:t xml:space="preserve"> решению</w:t>
      </w:r>
      <w:proofErr w:type="gramEnd"/>
      <w:r w:rsidR="000611FC" w:rsidRPr="000611FC">
        <w:rPr>
          <w:rFonts w:ascii="Times New Roman" w:hAnsi="Times New Roman" w:cs="Times New Roman"/>
          <w:b/>
          <w:sz w:val="22"/>
          <w:szCs w:val="22"/>
        </w:rPr>
        <w:t xml:space="preserve">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410047" w:rsidRPr="000611FC" w:rsidRDefault="00410047" w:rsidP="00410047">
      <w:pPr>
        <w:widowControl/>
        <w:tabs>
          <w:tab w:val="left" w:pos="9214"/>
        </w:tabs>
        <w:autoSpaceDE/>
        <w:autoSpaceDN/>
        <w:adjustRightInd/>
        <w:ind w:firstLine="0"/>
        <w:jc w:val="center"/>
        <w:rPr>
          <w:rFonts w:ascii="Times New Roman" w:hAnsi="Times New Roman" w:cs="Times New Roman"/>
          <w:sz w:val="22"/>
          <w:szCs w:val="22"/>
        </w:rPr>
      </w:pPr>
    </w:p>
    <w:p w:rsidR="00410047" w:rsidRPr="000611FC" w:rsidRDefault="00410047" w:rsidP="00410047">
      <w:pPr>
        <w:widowControl/>
        <w:tabs>
          <w:tab w:val="left" w:pos="9214"/>
        </w:tabs>
        <w:autoSpaceDE/>
        <w:autoSpaceDN/>
        <w:adjustRightInd/>
        <w:ind w:firstLine="0"/>
        <w:jc w:val="center"/>
        <w:rPr>
          <w:rFonts w:ascii="Times New Roman" w:hAnsi="Times New Roman" w:cs="Times New Roman"/>
          <w:sz w:val="22"/>
          <w:szCs w:val="22"/>
        </w:rPr>
      </w:pPr>
    </w:p>
    <w:p w:rsidR="00410047" w:rsidRPr="000611FC" w:rsidRDefault="00410047" w:rsidP="00410047">
      <w:pPr>
        <w:widowControl/>
        <w:autoSpaceDE/>
        <w:autoSpaceDN/>
        <w:adjustRightInd/>
        <w:ind w:firstLine="708"/>
        <w:rPr>
          <w:rFonts w:ascii="Times New Roman" w:hAnsi="Times New Roman" w:cs="Times New Roman"/>
          <w:sz w:val="22"/>
          <w:szCs w:val="22"/>
        </w:rPr>
      </w:pPr>
      <w:proofErr w:type="gramStart"/>
      <w:r w:rsidRPr="000611FC">
        <w:rPr>
          <w:rFonts w:ascii="Times New Roman" w:hAnsi="Times New Roman" w:cs="Times New Roman"/>
          <w:sz w:val="22"/>
          <w:szCs w:val="22"/>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0611FC">
        <w:rPr>
          <w:rFonts w:ascii="Times New Roman" w:hAnsi="Times New Roman" w:cs="Times New Roman"/>
          <w:bCs/>
          <w:sz w:val="22"/>
          <w:szCs w:val="22"/>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0611FC">
        <w:rPr>
          <w:rFonts w:ascii="Times New Roman" w:hAnsi="Times New Roman" w:cs="Times New Roman"/>
          <w:sz w:val="22"/>
          <w:szCs w:val="22"/>
        </w:rPr>
        <w:t>, Уставом Борисоглебского сельского поселения,</w:t>
      </w:r>
      <w:r w:rsidRPr="000611FC">
        <w:rPr>
          <w:rFonts w:ascii="Times New Roman" w:hAnsi="Times New Roman" w:cs="Times New Roman"/>
          <w:sz w:val="22"/>
          <w:szCs w:val="22"/>
        </w:rPr>
        <w:tab/>
        <w:t>Муниципальный Совет Борисоглебского сельского поселения РЕШИЛ:</w:t>
      </w:r>
      <w:proofErr w:type="gramEnd"/>
    </w:p>
    <w:p w:rsidR="00410047" w:rsidRPr="000611FC" w:rsidRDefault="00410047" w:rsidP="00410047">
      <w:pPr>
        <w:rPr>
          <w:rFonts w:ascii="Times New Roman" w:hAnsi="Times New Roman" w:cs="Times New Roman"/>
          <w:sz w:val="22"/>
          <w:szCs w:val="22"/>
          <w:lang w:eastAsia="ar-SA"/>
        </w:rPr>
      </w:pPr>
      <w:r w:rsidRPr="000611FC">
        <w:rPr>
          <w:rFonts w:ascii="Times New Roman" w:hAnsi="Times New Roman" w:cs="Times New Roman"/>
          <w:sz w:val="22"/>
          <w:szCs w:val="22"/>
        </w:rPr>
        <w:t>1.</w:t>
      </w:r>
      <w:r w:rsidRPr="000611FC">
        <w:rPr>
          <w:rFonts w:ascii="Times New Roman" w:hAnsi="Times New Roman" w:cs="Times New Roman"/>
          <w:sz w:val="22"/>
          <w:szCs w:val="22"/>
        </w:rPr>
        <w:tab/>
      </w:r>
      <w:proofErr w:type="gramStart"/>
      <w:r w:rsidRPr="000611FC">
        <w:rPr>
          <w:rFonts w:ascii="Times New Roman" w:hAnsi="Times New Roman" w:cs="Times New Roman"/>
          <w:bCs/>
          <w:sz w:val="22"/>
          <w:szCs w:val="22"/>
        </w:rPr>
        <w:t xml:space="preserve">Утвердить Соглашение о внесении изменений в соглашение </w:t>
      </w:r>
      <w:r w:rsidR="000611FC" w:rsidRPr="000611FC">
        <w:rPr>
          <w:rFonts w:ascii="Times New Roman" w:hAnsi="Times New Roman" w:cs="Times New Roman"/>
          <w:bCs/>
          <w:sz w:val="22"/>
          <w:szCs w:val="22"/>
        </w:rPr>
        <w:t>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r w:rsidRPr="000611FC">
        <w:rPr>
          <w:rFonts w:ascii="Times New Roman" w:hAnsi="Times New Roman" w:cs="Times New Roman"/>
          <w:bCs/>
          <w:sz w:val="22"/>
          <w:szCs w:val="22"/>
        </w:rPr>
        <w:t>.</w:t>
      </w:r>
      <w:proofErr w:type="gramEnd"/>
    </w:p>
    <w:p w:rsidR="00410047" w:rsidRPr="000611FC" w:rsidRDefault="00410047" w:rsidP="00410047">
      <w:pPr>
        <w:widowControl/>
        <w:ind w:firstLine="709"/>
        <w:rPr>
          <w:rFonts w:ascii="Times New Roman" w:hAnsi="Times New Roman" w:cs="Times New Roman"/>
          <w:sz w:val="22"/>
          <w:szCs w:val="22"/>
        </w:rPr>
      </w:pPr>
      <w:r w:rsidRPr="000611FC">
        <w:rPr>
          <w:rFonts w:ascii="Times New Roman" w:hAnsi="Times New Roman" w:cs="Times New Roman"/>
          <w:sz w:val="22"/>
          <w:szCs w:val="22"/>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410047" w:rsidRPr="000611FC" w:rsidRDefault="00410047" w:rsidP="00410047">
      <w:pPr>
        <w:widowControl/>
        <w:ind w:firstLine="709"/>
        <w:rPr>
          <w:rFonts w:ascii="Times New Roman" w:hAnsi="Times New Roman" w:cs="Times New Roman"/>
          <w:sz w:val="22"/>
          <w:szCs w:val="22"/>
        </w:rPr>
      </w:pPr>
      <w:r w:rsidRPr="000611FC">
        <w:rPr>
          <w:rFonts w:ascii="Times New Roman" w:hAnsi="Times New Roman" w:cs="Times New Roman"/>
          <w:sz w:val="22"/>
          <w:szCs w:val="22"/>
        </w:rPr>
        <w:t xml:space="preserve">3. Настоящее Решение вступает в силу с момента его </w:t>
      </w:r>
      <w:r w:rsidR="00372763">
        <w:rPr>
          <w:rFonts w:ascii="Times New Roman" w:hAnsi="Times New Roman" w:cs="Times New Roman"/>
          <w:sz w:val="22"/>
          <w:szCs w:val="22"/>
        </w:rPr>
        <w:t>опубликования</w:t>
      </w:r>
      <w:r w:rsidRPr="000611FC">
        <w:rPr>
          <w:rFonts w:ascii="Times New Roman" w:hAnsi="Times New Roman" w:cs="Times New Roman"/>
          <w:sz w:val="22"/>
          <w:szCs w:val="22"/>
        </w:rPr>
        <w:t>.</w:t>
      </w:r>
    </w:p>
    <w:p w:rsidR="00410047" w:rsidRPr="000611FC" w:rsidRDefault="00410047" w:rsidP="00410047">
      <w:pPr>
        <w:widowControl/>
        <w:ind w:firstLine="709"/>
        <w:rPr>
          <w:rFonts w:ascii="Times New Roman" w:hAnsi="Times New Roman" w:cs="Times New Roman"/>
          <w:sz w:val="22"/>
          <w:szCs w:val="22"/>
        </w:rPr>
      </w:pPr>
    </w:p>
    <w:p w:rsidR="00410047" w:rsidRPr="000611FC" w:rsidRDefault="00410047" w:rsidP="00410047">
      <w:pPr>
        <w:widowControl/>
        <w:autoSpaceDE/>
        <w:autoSpaceDN/>
        <w:adjustRightInd/>
        <w:ind w:firstLine="709"/>
        <w:rPr>
          <w:rFonts w:ascii="Times New Roman" w:eastAsiaTheme="minorHAnsi" w:hAnsi="Times New Roman" w:cs="Times New Roman"/>
          <w:sz w:val="22"/>
          <w:szCs w:val="22"/>
          <w:lang w:eastAsia="en-US"/>
        </w:rPr>
      </w:pPr>
    </w:p>
    <w:p w:rsidR="00410047" w:rsidRPr="000611FC" w:rsidRDefault="00410047" w:rsidP="00410047">
      <w:pPr>
        <w:widowControl/>
        <w:autoSpaceDE/>
        <w:autoSpaceDN/>
        <w:adjustRightInd/>
        <w:ind w:firstLine="709"/>
        <w:rPr>
          <w:rFonts w:ascii="Times New Roman" w:eastAsiaTheme="minorHAnsi" w:hAnsi="Times New Roman" w:cs="Times New Roman"/>
          <w:sz w:val="22"/>
          <w:szCs w:val="22"/>
          <w:lang w:eastAsia="en-US"/>
        </w:rPr>
      </w:pPr>
    </w:p>
    <w:p w:rsidR="00410047" w:rsidRPr="000611FC" w:rsidRDefault="00410047" w:rsidP="00410047">
      <w:pPr>
        <w:widowControl/>
        <w:autoSpaceDE/>
        <w:autoSpaceDN/>
        <w:adjustRightInd/>
        <w:ind w:firstLine="709"/>
        <w:rPr>
          <w:rFonts w:ascii="Times New Roman" w:eastAsiaTheme="minorHAnsi" w:hAnsi="Times New Roman" w:cs="Times New Roman"/>
          <w:sz w:val="22"/>
          <w:szCs w:val="22"/>
          <w:lang w:eastAsia="en-US"/>
        </w:rPr>
      </w:pPr>
    </w:p>
    <w:p w:rsidR="00410047" w:rsidRPr="000611FC" w:rsidRDefault="00410047" w:rsidP="00410047">
      <w:pPr>
        <w:ind w:firstLine="709"/>
        <w:rPr>
          <w:rFonts w:ascii="Times New Roman" w:eastAsiaTheme="minorHAnsi" w:hAnsi="Times New Roman" w:cs="Times New Roman"/>
          <w:sz w:val="22"/>
          <w:szCs w:val="22"/>
          <w:lang w:eastAsia="en-US"/>
        </w:rPr>
      </w:pPr>
      <w:r w:rsidRPr="000611FC">
        <w:rPr>
          <w:rFonts w:ascii="Times New Roman" w:eastAsiaTheme="minorHAnsi" w:hAnsi="Times New Roman" w:cs="Times New Roman"/>
          <w:sz w:val="22"/>
          <w:szCs w:val="22"/>
          <w:lang w:eastAsia="en-US"/>
        </w:rPr>
        <w:t xml:space="preserve">Председатель Муниципального совета </w:t>
      </w:r>
    </w:p>
    <w:p w:rsidR="00410047" w:rsidRPr="000611FC" w:rsidRDefault="00410047" w:rsidP="00410047">
      <w:pPr>
        <w:ind w:firstLine="709"/>
        <w:rPr>
          <w:rFonts w:ascii="Times New Roman" w:eastAsiaTheme="minorHAnsi" w:hAnsi="Times New Roman" w:cs="Times New Roman"/>
          <w:sz w:val="22"/>
          <w:szCs w:val="22"/>
          <w:lang w:eastAsia="en-US"/>
        </w:rPr>
      </w:pPr>
      <w:r w:rsidRPr="000611FC">
        <w:rPr>
          <w:rFonts w:ascii="Times New Roman" w:eastAsiaTheme="minorHAnsi" w:hAnsi="Times New Roman" w:cs="Times New Roman"/>
          <w:sz w:val="22"/>
          <w:szCs w:val="22"/>
          <w:lang w:eastAsia="en-US"/>
        </w:rPr>
        <w:t>Борисоглебского сельского поселения   _______________________Н.А. Рау</w:t>
      </w:r>
    </w:p>
    <w:p w:rsidR="00410047" w:rsidRPr="000611FC" w:rsidRDefault="00410047" w:rsidP="00410047">
      <w:pPr>
        <w:ind w:firstLine="709"/>
        <w:rPr>
          <w:rFonts w:ascii="Times New Roman" w:eastAsiaTheme="minorHAnsi" w:hAnsi="Times New Roman" w:cs="Times New Roman"/>
          <w:sz w:val="22"/>
          <w:szCs w:val="22"/>
          <w:lang w:eastAsia="en-US"/>
        </w:rPr>
      </w:pPr>
    </w:p>
    <w:p w:rsidR="00410047" w:rsidRPr="000611FC" w:rsidRDefault="00410047" w:rsidP="00410047">
      <w:pPr>
        <w:ind w:firstLine="709"/>
        <w:rPr>
          <w:rFonts w:ascii="Times New Roman" w:eastAsiaTheme="minorHAnsi" w:hAnsi="Times New Roman" w:cs="Times New Roman"/>
          <w:sz w:val="22"/>
          <w:szCs w:val="22"/>
          <w:lang w:eastAsia="en-US"/>
        </w:rPr>
      </w:pPr>
      <w:r w:rsidRPr="000611FC">
        <w:rPr>
          <w:rFonts w:ascii="Times New Roman" w:eastAsiaTheme="minorHAnsi" w:hAnsi="Times New Roman" w:cs="Times New Roman"/>
          <w:sz w:val="22"/>
          <w:szCs w:val="22"/>
          <w:lang w:eastAsia="en-US"/>
        </w:rPr>
        <w:t xml:space="preserve">Глава администрации </w:t>
      </w:r>
    </w:p>
    <w:p w:rsidR="00410047" w:rsidRPr="000611FC" w:rsidRDefault="00410047" w:rsidP="00410047">
      <w:pPr>
        <w:ind w:firstLine="709"/>
        <w:rPr>
          <w:rFonts w:ascii="Times New Roman" w:eastAsiaTheme="minorHAnsi" w:hAnsi="Times New Roman" w:cs="Times New Roman"/>
          <w:sz w:val="22"/>
          <w:szCs w:val="22"/>
          <w:lang w:eastAsia="en-US"/>
        </w:rPr>
      </w:pPr>
      <w:r w:rsidRPr="000611FC">
        <w:rPr>
          <w:rFonts w:ascii="Times New Roman" w:eastAsiaTheme="minorHAnsi" w:hAnsi="Times New Roman" w:cs="Times New Roman"/>
          <w:sz w:val="22"/>
          <w:szCs w:val="22"/>
          <w:lang w:eastAsia="en-US"/>
        </w:rPr>
        <w:t>Борисоглебского сельского поселения _________________________Е.А. Демьянюк</w:t>
      </w:r>
    </w:p>
    <w:p w:rsidR="00410047" w:rsidRPr="000611FC" w:rsidRDefault="00410047" w:rsidP="00410047">
      <w:pPr>
        <w:rPr>
          <w:rFonts w:ascii="Times New Roman" w:hAnsi="Times New Roman" w:cs="Times New Roman"/>
          <w:sz w:val="22"/>
          <w:szCs w:val="22"/>
        </w:rPr>
      </w:pPr>
    </w:p>
    <w:p w:rsidR="00410047" w:rsidRPr="000611FC" w:rsidRDefault="00410047" w:rsidP="00410047">
      <w:pPr>
        <w:rPr>
          <w:rFonts w:ascii="Times New Roman" w:hAnsi="Times New Roman" w:cs="Times New Roman"/>
          <w:sz w:val="22"/>
          <w:szCs w:val="22"/>
        </w:rPr>
      </w:pPr>
    </w:p>
    <w:p w:rsidR="00410047" w:rsidRPr="000611FC" w:rsidRDefault="00410047" w:rsidP="00410047">
      <w:pPr>
        <w:rPr>
          <w:rFonts w:ascii="Times New Roman" w:hAnsi="Times New Roman" w:cs="Times New Roman"/>
          <w:sz w:val="22"/>
          <w:szCs w:val="22"/>
        </w:rPr>
      </w:pPr>
    </w:p>
    <w:p w:rsidR="00410047" w:rsidRPr="000611FC" w:rsidRDefault="00410047" w:rsidP="00410047">
      <w:pPr>
        <w:rPr>
          <w:rFonts w:ascii="Times New Roman" w:hAnsi="Times New Roman" w:cs="Times New Roman"/>
          <w:sz w:val="22"/>
          <w:szCs w:val="22"/>
        </w:rPr>
      </w:pPr>
    </w:p>
    <w:p w:rsidR="00410047" w:rsidRPr="000611FC" w:rsidRDefault="00410047" w:rsidP="00410047">
      <w:pPr>
        <w:rPr>
          <w:rFonts w:ascii="Times New Roman" w:hAnsi="Times New Roman" w:cs="Times New Roman"/>
          <w:sz w:val="22"/>
          <w:szCs w:val="22"/>
        </w:rPr>
      </w:pPr>
    </w:p>
    <w:p w:rsidR="00410047" w:rsidRPr="000611FC" w:rsidRDefault="00410047" w:rsidP="00410047">
      <w:pPr>
        <w:rPr>
          <w:rFonts w:ascii="Times New Roman" w:hAnsi="Times New Roman" w:cs="Times New Roman"/>
          <w:sz w:val="22"/>
          <w:szCs w:val="22"/>
        </w:rPr>
      </w:pPr>
    </w:p>
    <w:p w:rsidR="00410047" w:rsidRPr="000611FC" w:rsidRDefault="00410047" w:rsidP="00410047">
      <w:pPr>
        <w:rPr>
          <w:rFonts w:ascii="Times New Roman" w:hAnsi="Times New Roman" w:cs="Times New Roman"/>
          <w:sz w:val="22"/>
          <w:szCs w:val="22"/>
        </w:rPr>
      </w:pPr>
    </w:p>
    <w:p w:rsidR="00410047" w:rsidRPr="000611FC" w:rsidRDefault="00410047" w:rsidP="00410047">
      <w:pPr>
        <w:rPr>
          <w:rFonts w:ascii="Times New Roman" w:hAnsi="Times New Roman" w:cs="Times New Roman"/>
          <w:sz w:val="22"/>
          <w:szCs w:val="22"/>
        </w:rPr>
      </w:pPr>
    </w:p>
    <w:p w:rsidR="00410047" w:rsidRPr="000611FC" w:rsidRDefault="00410047" w:rsidP="00410047">
      <w:pPr>
        <w:rPr>
          <w:rFonts w:ascii="Times New Roman" w:hAnsi="Times New Roman" w:cs="Times New Roman"/>
          <w:sz w:val="22"/>
          <w:szCs w:val="22"/>
        </w:rPr>
      </w:pPr>
    </w:p>
    <w:p w:rsidR="00410047" w:rsidRPr="000611FC" w:rsidRDefault="00410047" w:rsidP="00410047">
      <w:pPr>
        <w:widowControl/>
        <w:autoSpaceDE/>
        <w:autoSpaceDN/>
        <w:adjustRightInd/>
        <w:ind w:firstLine="709"/>
        <w:jc w:val="center"/>
        <w:rPr>
          <w:rFonts w:ascii="Times New Roman" w:hAnsi="Times New Roman" w:cs="Times New Roman"/>
          <w:sz w:val="22"/>
          <w:szCs w:val="22"/>
        </w:rPr>
        <w:sectPr w:rsidR="00410047" w:rsidRPr="000611FC" w:rsidSect="00DB0240">
          <w:pgSz w:w="11906" w:h="16838"/>
          <w:pgMar w:top="851" w:right="567" w:bottom="1134" w:left="1134" w:header="720" w:footer="720" w:gutter="0"/>
          <w:cols w:space="720"/>
        </w:sectPr>
      </w:pPr>
    </w:p>
    <w:tbl>
      <w:tblPr>
        <w:tblW w:w="5000" w:type="pct"/>
        <w:tblLook w:val="04A0" w:firstRow="1" w:lastRow="0" w:firstColumn="1" w:lastColumn="0" w:noHBand="0" w:noVBand="1"/>
      </w:tblPr>
      <w:tblGrid>
        <w:gridCol w:w="5210"/>
        <w:gridCol w:w="5211"/>
      </w:tblGrid>
      <w:tr w:rsidR="00372763" w:rsidRPr="00372763" w:rsidTr="00D90C3E">
        <w:tc>
          <w:tcPr>
            <w:tcW w:w="2500" w:type="pct"/>
            <w:shd w:val="clear" w:color="auto" w:fill="auto"/>
          </w:tcPr>
          <w:p w:rsidR="00372763" w:rsidRPr="00372763" w:rsidRDefault="00372763" w:rsidP="00372763">
            <w:pPr>
              <w:widowControl/>
              <w:autoSpaceDE/>
              <w:autoSpaceDN/>
              <w:adjustRightInd/>
              <w:ind w:firstLine="0"/>
              <w:jc w:val="left"/>
              <w:rPr>
                <w:rFonts w:ascii="Times New Roman" w:hAnsi="Times New Roman" w:cs="Times New Roman"/>
                <w:sz w:val="24"/>
                <w:szCs w:val="24"/>
              </w:rPr>
            </w:pPr>
            <w:r w:rsidRPr="00372763">
              <w:rPr>
                <w:rFonts w:ascii="Times New Roman" w:hAnsi="Times New Roman" w:cs="Times New Roman"/>
                <w:sz w:val="24"/>
                <w:szCs w:val="24"/>
              </w:rPr>
              <w:lastRenderedPageBreak/>
              <w:t>УТВЕРЖДЕНО</w:t>
            </w:r>
          </w:p>
          <w:p w:rsidR="00372763" w:rsidRPr="00372763" w:rsidRDefault="00372763" w:rsidP="00372763">
            <w:pPr>
              <w:widowControl/>
              <w:autoSpaceDE/>
              <w:autoSpaceDN/>
              <w:adjustRightInd/>
              <w:ind w:firstLine="0"/>
              <w:jc w:val="left"/>
              <w:rPr>
                <w:rFonts w:ascii="Times New Roman" w:hAnsi="Times New Roman" w:cs="Times New Roman"/>
                <w:sz w:val="24"/>
                <w:szCs w:val="24"/>
              </w:rPr>
            </w:pPr>
            <w:r w:rsidRPr="00372763">
              <w:rPr>
                <w:rFonts w:ascii="Times New Roman" w:hAnsi="Times New Roman" w:cs="Times New Roman"/>
                <w:sz w:val="24"/>
                <w:szCs w:val="24"/>
              </w:rPr>
              <w:t>решением Собрания представителей Борисоглебского муниципального района</w:t>
            </w:r>
          </w:p>
          <w:p w:rsidR="00372763" w:rsidRPr="00372763" w:rsidRDefault="00372763" w:rsidP="00372763">
            <w:pPr>
              <w:widowControl/>
              <w:autoSpaceDE/>
              <w:autoSpaceDN/>
              <w:adjustRightInd/>
              <w:ind w:firstLine="0"/>
              <w:jc w:val="left"/>
              <w:rPr>
                <w:rFonts w:ascii="Times New Roman" w:hAnsi="Times New Roman" w:cs="Times New Roman"/>
                <w:sz w:val="24"/>
                <w:szCs w:val="24"/>
              </w:rPr>
            </w:pPr>
            <w:r w:rsidRPr="00372763">
              <w:rPr>
                <w:rFonts w:ascii="Times New Roman" w:hAnsi="Times New Roman" w:cs="Times New Roman"/>
                <w:sz w:val="24"/>
                <w:szCs w:val="24"/>
              </w:rPr>
              <w:t xml:space="preserve">от «19» августа 2024 г. № </w:t>
            </w:r>
            <w:r>
              <w:rPr>
                <w:rFonts w:ascii="Times New Roman" w:hAnsi="Times New Roman" w:cs="Times New Roman"/>
                <w:sz w:val="24"/>
                <w:szCs w:val="24"/>
              </w:rPr>
              <w:t>344</w:t>
            </w:r>
          </w:p>
        </w:tc>
        <w:tc>
          <w:tcPr>
            <w:tcW w:w="2500" w:type="pct"/>
            <w:shd w:val="clear" w:color="auto" w:fill="auto"/>
          </w:tcPr>
          <w:p w:rsidR="00372763" w:rsidRPr="00372763" w:rsidRDefault="00372763" w:rsidP="00372763">
            <w:pPr>
              <w:widowControl/>
              <w:autoSpaceDE/>
              <w:autoSpaceDN/>
              <w:adjustRightInd/>
              <w:ind w:firstLine="0"/>
              <w:jc w:val="left"/>
              <w:rPr>
                <w:rFonts w:ascii="Times New Roman" w:hAnsi="Times New Roman" w:cs="Times New Roman"/>
                <w:sz w:val="24"/>
                <w:szCs w:val="24"/>
              </w:rPr>
            </w:pPr>
            <w:r w:rsidRPr="00372763">
              <w:rPr>
                <w:rFonts w:ascii="Times New Roman" w:hAnsi="Times New Roman" w:cs="Times New Roman"/>
                <w:sz w:val="24"/>
                <w:szCs w:val="24"/>
              </w:rPr>
              <w:t>УТВЕРЖДЕНО</w:t>
            </w:r>
          </w:p>
          <w:p w:rsidR="00372763" w:rsidRPr="00372763" w:rsidRDefault="00372763" w:rsidP="00372763">
            <w:pPr>
              <w:widowControl/>
              <w:autoSpaceDE/>
              <w:autoSpaceDN/>
              <w:adjustRightInd/>
              <w:ind w:firstLine="0"/>
              <w:jc w:val="left"/>
              <w:rPr>
                <w:rFonts w:ascii="Times New Roman" w:hAnsi="Times New Roman" w:cs="Times New Roman"/>
                <w:sz w:val="24"/>
                <w:szCs w:val="24"/>
              </w:rPr>
            </w:pPr>
            <w:r w:rsidRPr="00372763">
              <w:rPr>
                <w:rFonts w:ascii="Times New Roman" w:hAnsi="Times New Roman" w:cs="Times New Roman"/>
                <w:sz w:val="24"/>
                <w:szCs w:val="24"/>
              </w:rPr>
              <w:t>решением Муниципального Совета Борисоглебского сельского поселения</w:t>
            </w:r>
          </w:p>
          <w:p w:rsidR="00372763" w:rsidRPr="00372763" w:rsidRDefault="00372763" w:rsidP="00372763">
            <w:pPr>
              <w:widowControl/>
              <w:autoSpaceDE/>
              <w:autoSpaceDN/>
              <w:adjustRightInd/>
              <w:ind w:firstLine="0"/>
              <w:jc w:val="left"/>
              <w:rPr>
                <w:rFonts w:ascii="Times New Roman" w:hAnsi="Times New Roman" w:cs="Times New Roman"/>
                <w:sz w:val="24"/>
                <w:szCs w:val="24"/>
              </w:rPr>
            </w:pPr>
            <w:r w:rsidRPr="00372763">
              <w:rPr>
                <w:rFonts w:ascii="Times New Roman" w:hAnsi="Times New Roman" w:cs="Times New Roman"/>
                <w:sz w:val="24"/>
                <w:szCs w:val="24"/>
              </w:rPr>
              <w:t>от «</w:t>
            </w:r>
            <w:r>
              <w:rPr>
                <w:rFonts w:ascii="Times New Roman" w:hAnsi="Times New Roman" w:cs="Times New Roman"/>
                <w:sz w:val="24"/>
                <w:szCs w:val="24"/>
              </w:rPr>
              <w:t>23</w:t>
            </w:r>
            <w:r w:rsidRPr="00372763">
              <w:rPr>
                <w:rFonts w:ascii="Times New Roman" w:hAnsi="Times New Roman" w:cs="Times New Roman"/>
                <w:sz w:val="24"/>
                <w:szCs w:val="24"/>
              </w:rPr>
              <w:t xml:space="preserve">» </w:t>
            </w:r>
            <w:r>
              <w:rPr>
                <w:rFonts w:ascii="Times New Roman" w:hAnsi="Times New Roman" w:cs="Times New Roman"/>
                <w:sz w:val="24"/>
                <w:szCs w:val="24"/>
              </w:rPr>
              <w:t>августа</w:t>
            </w:r>
            <w:r w:rsidRPr="00372763">
              <w:rPr>
                <w:rFonts w:ascii="Times New Roman" w:hAnsi="Times New Roman" w:cs="Times New Roman"/>
                <w:sz w:val="24"/>
                <w:szCs w:val="24"/>
              </w:rPr>
              <w:t xml:space="preserve"> 2024 г. № </w:t>
            </w:r>
            <w:r>
              <w:rPr>
                <w:rFonts w:ascii="Times New Roman" w:hAnsi="Times New Roman" w:cs="Times New Roman"/>
                <w:sz w:val="24"/>
                <w:szCs w:val="24"/>
              </w:rPr>
              <w:t>670</w:t>
            </w:r>
          </w:p>
        </w:tc>
      </w:tr>
    </w:tbl>
    <w:p w:rsidR="00372763" w:rsidRPr="00372763" w:rsidRDefault="00372763" w:rsidP="00372763">
      <w:pPr>
        <w:widowControl/>
        <w:autoSpaceDE/>
        <w:autoSpaceDN/>
        <w:adjustRightInd/>
        <w:ind w:firstLine="0"/>
        <w:jc w:val="center"/>
        <w:rPr>
          <w:rFonts w:ascii="Times New Roman" w:hAnsi="Times New Roman" w:cs="Times New Roman"/>
          <w:sz w:val="24"/>
          <w:szCs w:val="24"/>
        </w:rPr>
      </w:pPr>
    </w:p>
    <w:p w:rsidR="00372763" w:rsidRPr="00372763" w:rsidRDefault="00372763" w:rsidP="00372763">
      <w:pPr>
        <w:widowControl/>
        <w:autoSpaceDE/>
        <w:autoSpaceDN/>
        <w:adjustRightInd/>
        <w:ind w:firstLine="0"/>
        <w:jc w:val="center"/>
        <w:rPr>
          <w:rFonts w:ascii="Times New Roman" w:hAnsi="Times New Roman" w:cs="Times New Roman"/>
          <w:sz w:val="24"/>
          <w:szCs w:val="24"/>
        </w:rPr>
      </w:pPr>
      <w:r w:rsidRPr="00372763">
        <w:rPr>
          <w:rFonts w:ascii="Times New Roman" w:hAnsi="Times New Roman" w:cs="Times New Roman"/>
          <w:sz w:val="24"/>
          <w:szCs w:val="24"/>
        </w:rPr>
        <w:t>СОГЛАШЕНИЕ</w:t>
      </w:r>
    </w:p>
    <w:p w:rsidR="00372763" w:rsidRPr="00372763" w:rsidRDefault="00372763" w:rsidP="00372763">
      <w:pPr>
        <w:widowControl/>
        <w:autoSpaceDE/>
        <w:autoSpaceDN/>
        <w:adjustRightInd/>
        <w:ind w:firstLine="0"/>
        <w:jc w:val="center"/>
        <w:rPr>
          <w:rFonts w:ascii="Times New Roman" w:hAnsi="Times New Roman" w:cs="Times New Roman"/>
          <w:bCs/>
          <w:sz w:val="24"/>
          <w:szCs w:val="24"/>
        </w:rPr>
      </w:pPr>
      <w:proofErr w:type="gramStart"/>
      <w:r w:rsidRPr="00372763">
        <w:rPr>
          <w:rFonts w:ascii="Times New Roman" w:hAnsi="Times New Roman" w:cs="Times New Roman"/>
          <w:bCs/>
          <w:sz w:val="24"/>
          <w:szCs w:val="24"/>
        </w:rPr>
        <w:t>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w:t>
      </w:r>
      <w:r w:rsidRPr="00372763">
        <w:rPr>
          <w:rFonts w:ascii="Times New Roman" w:hAnsi="Times New Roman" w:cs="Times New Roman"/>
          <w:sz w:val="24"/>
          <w:szCs w:val="24"/>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roofErr w:type="gramEnd"/>
    </w:p>
    <w:p w:rsidR="00372763" w:rsidRPr="00372763" w:rsidRDefault="00372763" w:rsidP="00372763">
      <w:pPr>
        <w:widowControl/>
        <w:autoSpaceDE/>
        <w:autoSpaceDN/>
        <w:adjustRightInd/>
        <w:ind w:firstLine="709"/>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proofErr w:type="gramStart"/>
      <w:r w:rsidRPr="00372763">
        <w:rPr>
          <w:rFonts w:ascii="Times New Roman" w:hAnsi="Times New Roman" w:cs="Times New Roman"/>
          <w:bCs/>
          <w:sz w:val="24"/>
          <w:szCs w:val="24"/>
        </w:rPr>
        <w:t>Администрация Борисоглебского сельского  поселения Борисоглебского муниципального района Ярославской области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Абдикадыровны,  действующей на основании Устава, с другой стороны, вместе</w:t>
      </w:r>
      <w:proofErr w:type="gramEnd"/>
      <w:r w:rsidRPr="00372763">
        <w:rPr>
          <w:rFonts w:ascii="Times New Roman" w:hAnsi="Times New Roman" w:cs="Times New Roman"/>
          <w:bCs/>
          <w:sz w:val="24"/>
          <w:szCs w:val="24"/>
        </w:rPr>
        <w:t xml:space="preserve">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заключили настоящее Соглашение о нижеследующем:</w:t>
      </w:r>
    </w:p>
    <w:p w:rsidR="00372763" w:rsidRPr="00372763" w:rsidRDefault="00372763" w:rsidP="00372763">
      <w:pPr>
        <w:widowControl/>
        <w:autoSpaceDE/>
        <w:autoSpaceDN/>
        <w:adjustRightInd/>
        <w:ind w:firstLine="709"/>
        <w:rPr>
          <w:rFonts w:ascii="Times New Roman" w:hAnsi="Times New Roman" w:cs="Times New Roman"/>
          <w:bCs/>
          <w:sz w:val="24"/>
          <w:szCs w:val="24"/>
        </w:rPr>
      </w:pP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Статья 1</w:t>
      </w:r>
    </w:p>
    <w:p w:rsidR="00372763" w:rsidRPr="00372763" w:rsidRDefault="00372763" w:rsidP="00372763">
      <w:pPr>
        <w:widowControl/>
        <w:autoSpaceDE/>
        <w:autoSpaceDN/>
        <w:adjustRightInd/>
        <w:ind w:firstLine="480"/>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Администрация поселения передает, а Администрация района принимает  осуществление  части полномочий по вопросу местного значения поселения в части организации освещения населенных пунктов, а именно:</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 заключение муниципальных контрактов (договоров) на оказание услуг по наружному освещению населенных пунктов Борисоглебского сельского поселения Борисоглебского муниципального района (на поставку электрической энергии, на выполнение работ по техническому обслуживанию уличных сетей наружного освещения, замена </w:t>
      </w:r>
      <w:proofErr w:type="spellStart"/>
      <w:r w:rsidRPr="00372763">
        <w:rPr>
          <w:rFonts w:ascii="Times New Roman" w:hAnsi="Times New Roman" w:cs="Times New Roman"/>
          <w:bCs/>
          <w:sz w:val="24"/>
          <w:szCs w:val="24"/>
        </w:rPr>
        <w:t>светоточек</w:t>
      </w:r>
      <w:proofErr w:type="spellEnd"/>
      <w:r w:rsidRPr="00372763">
        <w:rPr>
          <w:rFonts w:ascii="Times New Roman" w:hAnsi="Times New Roman" w:cs="Times New Roman"/>
          <w:bCs/>
          <w:sz w:val="24"/>
          <w:szCs w:val="24"/>
        </w:rPr>
        <w:t>);</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оплата услуг по наружному освещению населенных пунктов Борисоглебского сельского поселения Борисоглебского муниципального района согласно заключенным муниципальным контрактам (договорам) в пределах объема межбюджетного трансферта.</w:t>
      </w:r>
    </w:p>
    <w:p w:rsidR="00372763" w:rsidRPr="00372763" w:rsidRDefault="00372763" w:rsidP="00372763">
      <w:pPr>
        <w:widowControl/>
        <w:autoSpaceDE/>
        <w:autoSpaceDN/>
        <w:adjustRightInd/>
        <w:ind w:firstLine="480"/>
        <w:rPr>
          <w:rFonts w:ascii="Times New Roman" w:hAnsi="Times New Roman" w:cs="Times New Roman"/>
          <w:b/>
          <w:bCs/>
          <w:sz w:val="24"/>
          <w:szCs w:val="24"/>
        </w:rPr>
      </w:pPr>
      <w:r w:rsidRPr="00372763">
        <w:rPr>
          <w:rFonts w:ascii="Times New Roman" w:hAnsi="Times New Roman" w:cs="Times New Roman"/>
          <w:b/>
          <w:bCs/>
          <w:sz w:val="24"/>
          <w:szCs w:val="24"/>
        </w:rPr>
        <w:t xml:space="preserve">                                                                                   </w:t>
      </w: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Статья 2</w:t>
      </w:r>
    </w:p>
    <w:p w:rsidR="00372763" w:rsidRPr="00372763" w:rsidRDefault="00372763" w:rsidP="00372763">
      <w:pPr>
        <w:widowControl/>
        <w:autoSpaceDE/>
        <w:autoSpaceDN/>
        <w:adjustRightInd/>
        <w:ind w:firstLine="480"/>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Указанные в статье 1 настоящего Соглашения полномочия передаются на период с момента вступления силу настоящего Соглашения  по 31 декабря 2026 года.</w:t>
      </w:r>
    </w:p>
    <w:p w:rsidR="00372763" w:rsidRPr="00372763" w:rsidRDefault="00372763" w:rsidP="00372763">
      <w:pPr>
        <w:widowControl/>
        <w:numPr>
          <w:ilvl w:val="0"/>
          <w:numId w:val="2"/>
        </w:numPr>
        <w:autoSpaceDE/>
        <w:autoSpaceDN/>
        <w:adjustRightInd/>
        <w:ind w:firstLine="709"/>
        <w:jc w:val="left"/>
        <w:rPr>
          <w:rFonts w:ascii="Times New Roman" w:hAnsi="Times New Roman" w:cs="Times New Roman"/>
          <w:bCs/>
          <w:sz w:val="24"/>
          <w:szCs w:val="24"/>
        </w:rPr>
      </w:pPr>
      <w:r w:rsidRPr="00372763">
        <w:rPr>
          <w:rFonts w:ascii="Times New Roman" w:hAnsi="Times New Roman" w:cs="Times New Roman"/>
          <w:bCs/>
          <w:sz w:val="24"/>
          <w:szCs w:val="24"/>
        </w:rPr>
        <w:t xml:space="preserve">Объем передаваемых по настоящему Соглашению иных межбюджетных трансфертов определяется на основе порядка определения ежегодного объема межбюджетных трансфертов, необходимых для осуществления передаваемых полномочий (приложение 1 к Соглашению). </w:t>
      </w: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Статья 3</w:t>
      </w:r>
    </w:p>
    <w:p w:rsidR="00372763" w:rsidRPr="00372763" w:rsidRDefault="00372763" w:rsidP="00372763">
      <w:pPr>
        <w:widowControl/>
        <w:autoSpaceDE/>
        <w:autoSpaceDN/>
        <w:adjustRightInd/>
        <w:ind w:firstLine="480"/>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Общий объем межбюджетных трансфертов, предоставляемых бюджету Борисоглебского муниципального района для осуществления полномочий, указанных в статье 1 настоящего Соглашения:</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lastRenderedPageBreak/>
        <w:t>на 2024 год составляет 2 653 119,34 (Два миллиона шестьсот пятьдесят три тысячи сто девятнадцать) рублей 34 копеек.</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Объём иных межбюджетных трансферов на осуществление части полномочий (содержание специалиста) – 399 541,29 руб. в год.</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на 2025 год составляет 800 000 (Восемьсот тысяч) рублей 00 копеек. </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Объем иных межбюджетных трансферов на осуществление части полномочий (содержание специалиста) – 479 449,55 руб. в год.</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на 2026 год составляет 0 (ноль) рублей 00 копеек.</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Объем иных межбюджетных трансферов на осуществление части полномочий (содержание специалиста) – 479 449,55 руб.  в год.</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Финансовые средства для осуществления Администрацией района полномочий, указанных  в статье 1 настоящего Соглашения, в части содержания специалиста предоставляются Администрацией поселения в виде межбюджетных трансфертов  в   бюджет Борисоглебского муниципального района,  согласно </w:t>
      </w:r>
      <w:proofErr w:type="gramStart"/>
      <w:r w:rsidRPr="00372763">
        <w:rPr>
          <w:rFonts w:ascii="Times New Roman" w:hAnsi="Times New Roman" w:cs="Times New Roman"/>
          <w:bCs/>
          <w:sz w:val="24"/>
          <w:szCs w:val="24"/>
        </w:rPr>
        <w:t>Порядку</w:t>
      </w:r>
      <w:proofErr w:type="gramEnd"/>
      <w:r w:rsidRPr="00372763">
        <w:rPr>
          <w:rFonts w:ascii="Times New Roman" w:hAnsi="Times New Roman" w:cs="Times New Roman"/>
          <w:bCs/>
          <w:sz w:val="24"/>
          <w:szCs w:val="24"/>
        </w:rPr>
        <w:t xml:space="preserve"> приведённому в Приложении 1 к Соглашению.</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Межбюджетные трансферты на осуществление части полномочий перечисляются в  бюджет Борисоглебского муниципального района  ежеквартально  в размере 1/4 от суммы, предусмотренной на эти цели.</w:t>
      </w:r>
    </w:p>
    <w:p w:rsidR="00372763" w:rsidRPr="00372763" w:rsidRDefault="00372763" w:rsidP="00372763">
      <w:pPr>
        <w:widowControl/>
        <w:autoSpaceDE/>
        <w:autoSpaceDN/>
        <w:adjustRightInd/>
        <w:ind w:firstLine="480"/>
        <w:rPr>
          <w:rFonts w:ascii="Times New Roman" w:hAnsi="Times New Roman" w:cs="Times New Roman"/>
          <w:bCs/>
          <w:sz w:val="24"/>
          <w:szCs w:val="24"/>
        </w:rPr>
      </w:pP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Статья 4</w:t>
      </w:r>
    </w:p>
    <w:p w:rsidR="00372763" w:rsidRPr="00372763" w:rsidRDefault="00372763" w:rsidP="00372763">
      <w:pPr>
        <w:widowControl/>
        <w:autoSpaceDE/>
        <w:autoSpaceDN/>
        <w:adjustRightInd/>
        <w:ind w:firstLine="480"/>
        <w:rPr>
          <w:rFonts w:ascii="Times New Roman" w:hAnsi="Times New Roman" w:cs="Times New Roman"/>
          <w:b/>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Администрация района осуществляет переданные ей полномочия в соответствии с условиями настоящего Соглашения, в строгом соответствии с требованиями законодательства, технических норм, правил, регламентов и других актов, регламентирующих их исполнение.</w:t>
      </w:r>
    </w:p>
    <w:p w:rsidR="00372763" w:rsidRPr="00372763" w:rsidRDefault="00372763" w:rsidP="00372763">
      <w:pPr>
        <w:widowControl/>
        <w:numPr>
          <w:ilvl w:val="0"/>
          <w:numId w:val="2"/>
        </w:numPr>
        <w:autoSpaceDE/>
        <w:autoSpaceDN/>
        <w:adjustRightInd/>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Статья 5</w:t>
      </w:r>
    </w:p>
    <w:p w:rsidR="00372763" w:rsidRPr="00372763" w:rsidRDefault="00372763" w:rsidP="00372763">
      <w:pPr>
        <w:widowControl/>
        <w:autoSpaceDE/>
        <w:autoSpaceDN/>
        <w:adjustRightInd/>
        <w:ind w:firstLine="480"/>
        <w:rPr>
          <w:rFonts w:ascii="Times New Roman" w:hAnsi="Times New Roman" w:cs="Times New Roman"/>
          <w:bCs/>
          <w:sz w:val="24"/>
          <w:szCs w:val="24"/>
        </w:rPr>
      </w:pPr>
      <w:r w:rsidRPr="00372763">
        <w:rPr>
          <w:rFonts w:ascii="Times New Roman" w:hAnsi="Times New Roman" w:cs="Times New Roman"/>
          <w:bCs/>
          <w:sz w:val="24"/>
          <w:szCs w:val="24"/>
        </w:rPr>
        <w:t xml:space="preserve">             </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Администрация района, ее должностные лица несут установленную действующим законодательством ответственность за неисполнение или ненадлежащее исполнение передаваемых по настоящему Соглашению полномочий. </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Администрация района в случае нецелевого использования финансовых средств, переданных Администрацией поселения на исполнение передаваемых полномочий поселения, указанных в статье 1 настоящего Соглашения, несет ответственность в порядке, установленном Бюджетным кодексом Российской Федерации.</w:t>
      </w:r>
    </w:p>
    <w:p w:rsidR="00372763" w:rsidRPr="00372763" w:rsidRDefault="00372763" w:rsidP="00372763">
      <w:pPr>
        <w:widowControl/>
        <w:autoSpaceDE/>
        <w:autoSpaceDN/>
        <w:adjustRightInd/>
        <w:ind w:firstLine="480"/>
        <w:rPr>
          <w:rFonts w:ascii="Times New Roman" w:hAnsi="Times New Roman" w:cs="Times New Roman"/>
          <w:bCs/>
          <w:sz w:val="24"/>
          <w:szCs w:val="24"/>
        </w:rPr>
      </w:pP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Статья 6</w:t>
      </w:r>
    </w:p>
    <w:p w:rsidR="00372763" w:rsidRPr="00372763" w:rsidRDefault="00372763" w:rsidP="00372763">
      <w:pPr>
        <w:widowControl/>
        <w:autoSpaceDE/>
        <w:autoSpaceDN/>
        <w:adjustRightInd/>
        <w:ind w:firstLine="480"/>
        <w:rPr>
          <w:rFonts w:ascii="Times New Roman" w:hAnsi="Times New Roman" w:cs="Times New Roman"/>
          <w:b/>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6.1. Администрация поселения имеет право:</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 - направлять Администрации района запросы о предоставлении отчета об исполнении переданных по настоящему Соглашению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направлять Администрации района запросы о предоставлении отчета об использовании межбюджетных трансфертов для исполнения переданных по настоящему Соглашению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6.2. Администрация поселения обязана:</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 перечислять финансовые средства Администрации района в виде иных межбюджетных трансфертов из бюджета Андреевского сельского поселения; </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 передать Администрации района документы и предоставить имеющуюся информацию, необходимую для осуществления переданных полномочий; </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оказывать содействие Администрации района в разрешении вопросов, связанных с осуществлением переданных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6.3. Администрация района имеет право:</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принимать правовые акты по вопросам, связанным с исполнением переданных по настоящему Соглашению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lastRenderedPageBreak/>
        <w:t>- осуществлять взаимодействие с заинтересованными органами государственной власти, в том числе заключать соглашения о взаимодействии по вопросам реализации переданных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организовывать проведение официальных мероприятий (совещаний, семинаров, и т.п.) по вопросам осуществления переданных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 направлять в Администрацию поселения запросы, в том числе по предоставлению сведений и документов, необходимых для исполнения принятых полномочий; </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полномочий (</w:t>
      </w:r>
      <w:proofErr w:type="spellStart"/>
      <w:r w:rsidRPr="00372763">
        <w:rPr>
          <w:rFonts w:ascii="Times New Roman" w:hAnsi="Times New Roman" w:cs="Times New Roman"/>
          <w:bCs/>
          <w:sz w:val="24"/>
          <w:szCs w:val="24"/>
        </w:rPr>
        <w:t>неперечисление</w:t>
      </w:r>
      <w:proofErr w:type="spellEnd"/>
      <w:r w:rsidRPr="00372763">
        <w:rPr>
          <w:rFonts w:ascii="Times New Roman" w:hAnsi="Times New Roman" w:cs="Times New Roman"/>
          <w:bCs/>
          <w:sz w:val="24"/>
          <w:szCs w:val="24"/>
        </w:rPr>
        <w:t>, неполное перечисление, несвоевременное перечисление межбюджетных трансфертов), Администрация района вправе приостанавливать на срок до 1 месяца, а по окончании указанного срока прекратить исполнение переданных по настоящему Соглашению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6.4. Администрация района обязана:</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осуществлять переданные ей по настоящему Соглашению полномочия в соответствии с действующим законодательством, в пределах, выделенных на эти цели межбюджетных трансфертов;</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направлять поступившие межбюджетные трансферты в полном объеме на осуществление переданных полномочий, обеспечивая их целевое использование;</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обеспечивать эффективное и рациональное использование межбюджетных трансфертов, выделенных из бюджета Администрации поселения на осуществление переданных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определить структурные подразделения (должностных лиц), ответственные за осуществление полномочий, указанных в статье 1 настоящего Соглашения;</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 представлять Администрации поселения (по запросу) отчет об исполнении переданных по настоящему Соглашению полномочий; </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представлять Администрации поселения (по запросу) отчет об использовании межбюджетных трансфертов для исполнения переданных по настоящему Соглашению полномочий.</w:t>
      </w:r>
    </w:p>
    <w:p w:rsidR="00372763" w:rsidRPr="00372763" w:rsidRDefault="00372763" w:rsidP="00372763">
      <w:pPr>
        <w:widowControl/>
        <w:autoSpaceDE/>
        <w:autoSpaceDN/>
        <w:adjustRightInd/>
        <w:ind w:firstLine="709"/>
        <w:rPr>
          <w:rFonts w:ascii="Times New Roman" w:hAnsi="Times New Roman" w:cs="Times New Roman"/>
          <w:b/>
          <w:bCs/>
          <w:sz w:val="24"/>
          <w:szCs w:val="24"/>
        </w:rPr>
      </w:pPr>
    </w:p>
    <w:p w:rsidR="00372763" w:rsidRPr="00372763" w:rsidRDefault="00372763" w:rsidP="00372763">
      <w:pPr>
        <w:widowControl/>
        <w:autoSpaceDE/>
        <w:autoSpaceDN/>
        <w:adjustRightInd/>
        <w:ind w:firstLine="709"/>
        <w:jc w:val="center"/>
        <w:rPr>
          <w:rFonts w:ascii="Times New Roman" w:hAnsi="Times New Roman" w:cs="Times New Roman"/>
          <w:bCs/>
          <w:sz w:val="24"/>
          <w:szCs w:val="24"/>
        </w:rPr>
      </w:pPr>
      <w:r w:rsidRPr="00372763">
        <w:rPr>
          <w:rFonts w:ascii="Times New Roman" w:hAnsi="Times New Roman" w:cs="Times New Roman"/>
          <w:bCs/>
          <w:sz w:val="24"/>
          <w:szCs w:val="24"/>
        </w:rPr>
        <w:t>Статья 7</w:t>
      </w:r>
    </w:p>
    <w:p w:rsidR="00372763" w:rsidRPr="00372763" w:rsidRDefault="00372763" w:rsidP="00372763">
      <w:pPr>
        <w:widowControl/>
        <w:autoSpaceDE/>
        <w:autoSpaceDN/>
        <w:adjustRightInd/>
        <w:ind w:firstLine="709"/>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7.1. Настоящее Соглашение вступает в силу с 01 марта 2024 года и действует по 31 декабря 2026 года.</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7.2. Настоящее Соглашение может быть прекращено (в том числе досрочно):</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7.2.1. по соглашению сторон;</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7.2.2. в одностороннем порядке без обращения в суд:</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 в случае изменения действующего федерального законодательства и/или законодательства Ярославской области </w:t>
      </w:r>
      <w:proofErr w:type="gramStart"/>
      <w:r w:rsidRPr="00372763">
        <w:rPr>
          <w:rFonts w:ascii="Times New Roman" w:hAnsi="Times New Roman" w:cs="Times New Roman"/>
          <w:bCs/>
          <w:sz w:val="24"/>
          <w:szCs w:val="24"/>
        </w:rPr>
        <w:t>влекущими</w:t>
      </w:r>
      <w:proofErr w:type="gramEnd"/>
      <w:r w:rsidRPr="00372763">
        <w:rPr>
          <w:rFonts w:ascii="Times New Roman" w:hAnsi="Times New Roman" w:cs="Times New Roman"/>
          <w:bCs/>
          <w:sz w:val="24"/>
          <w:szCs w:val="24"/>
        </w:rPr>
        <w:t xml:space="preserve"> невозможность  исполнения  переданных по настоящему Соглашению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в случае неоднократной (два и более раз в течение года) просрочки перечисления межбюджетных трансфертов, предусмотренных в статье 3 настоящего Соглашения;</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в случае установления Администрацией поселения фактов ненадлежащего осуществления Администрацией района переданных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7.3. 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30 календарных дней со дня получения уведомления.</w:t>
      </w: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Статья 8</w:t>
      </w:r>
    </w:p>
    <w:p w:rsidR="00372763" w:rsidRPr="00372763" w:rsidRDefault="00372763" w:rsidP="00372763">
      <w:pPr>
        <w:widowControl/>
        <w:autoSpaceDE/>
        <w:autoSpaceDN/>
        <w:adjustRightInd/>
        <w:ind w:firstLine="480"/>
        <w:rPr>
          <w:rFonts w:ascii="Times New Roman" w:hAnsi="Times New Roman" w:cs="Times New Roman"/>
          <w:b/>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8.1. Расторжение Соглашения влечет за собой</w:t>
      </w:r>
      <w:r w:rsidRPr="00372763">
        <w:rPr>
          <w:rFonts w:ascii="Times New Roman" w:hAnsi="Times New Roman" w:cs="Times New Roman"/>
          <w:b/>
          <w:bCs/>
          <w:sz w:val="24"/>
          <w:szCs w:val="24"/>
        </w:rPr>
        <w:t> </w:t>
      </w:r>
      <w:r w:rsidRPr="00372763">
        <w:rPr>
          <w:rFonts w:ascii="Times New Roman" w:hAnsi="Times New Roman" w:cs="Times New Roman"/>
          <w:bCs/>
          <w:sz w:val="24"/>
          <w:szCs w:val="24"/>
        </w:rPr>
        <w:t xml:space="preserve">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 истечении </w:t>
      </w:r>
      <w:r w:rsidRPr="00372763">
        <w:rPr>
          <w:rFonts w:ascii="Times New Roman" w:hAnsi="Times New Roman" w:cs="Times New Roman"/>
          <w:bCs/>
          <w:sz w:val="24"/>
          <w:szCs w:val="24"/>
        </w:rPr>
        <w:lastRenderedPageBreak/>
        <w:t xml:space="preserve">срока, предусмотренного пунктом 7.3. раздела 7 настоящего Соглашения, при одностороннем расторжении Соглашения. </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8.2. В случае установления  фактов ненадлежащего осуществления Администрацией района переданных полномочий Администрация поселения вправе требовать уплаты неустойки в размере 1/300 ключевой ставки  Центрального банка РФ от перечисленной суммы межбюджетных трансфертов, выделенной из бюджета поселения на осуществление переданных по настоящему Соглашению полномочий.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8.3. Установление факта несвоевременного перечисления Администрацией поселения иных межбюджетных трансфертов на осуществление переданных полномочий, Администрация района вправе требовать уплаты неустойки в размере 1/300 ключевой ставки  Центрального банка РФ от суммы межбюджетных трансфертов за отчетный год.</w:t>
      </w: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Статья 9</w:t>
      </w:r>
    </w:p>
    <w:p w:rsidR="00372763" w:rsidRPr="00372763" w:rsidRDefault="00372763" w:rsidP="00372763">
      <w:pPr>
        <w:widowControl/>
        <w:autoSpaceDE/>
        <w:autoSpaceDN/>
        <w:adjustRightInd/>
        <w:ind w:firstLine="480"/>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9.1. По всем вопросам, не урегулированным настоящим Соглашением, но возникающим в ходе его реализации, стороны Соглашения будут принимать меры к их разрешению путем проведения переговоров и согласительных процедур, руководствуясь законодательством Российской Федерации.</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9.2. Внесение изменений и дополнений в настоящее Соглашение осуществляется по взаимному согласию сторон путем заключения дополнительных Соглашений, которые являются неотъемлемой частью настоящего Соглашения.</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9.3. Настоящее Соглашение заключено в двух экземплярах, по одному для каждой из Сторон, имеющих равную юридическую силу.</w:t>
      </w:r>
    </w:p>
    <w:p w:rsidR="00372763" w:rsidRPr="00372763" w:rsidRDefault="00372763" w:rsidP="00372763">
      <w:pPr>
        <w:widowControl/>
        <w:autoSpaceDE/>
        <w:autoSpaceDN/>
        <w:adjustRightInd/>
        <w:ind w:firstLine="709"/>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p>
    <w:tbl>
      <w:tblPr>
        <w:tblW w:w="5000" w:type="pct"/>
        <w:tblLook w:val="04A0" w:firstRow="1" w:lastRow="0" w:firstColumn="1" w:lastColumn="0" w:noHBand="0" w:noVBand="1"/>
      </w:tblPr>
      <w:tblGrid>
        <w:gridCol w:w="5210"/>
        <w:gridCol w:w="5211"/>
      </w:tblGrid>
      <w:tr w:rsidR="00372763" w:rsidRPr="00372763" w:rsidTr="00D90C3E">
        <w:tc>
          <w:tcPr>
            <w:tcW w:w="2500" w:type="pct"/>
            <w:shd w:val="clear" w:color="auto" w:fill="auto"/>
          </w:tcPr>
          <w:p w:rsidR="00372763" w:rsidRPr="00372763" w:rsidRDefault="00372763" w:rsidP="00372763">
            <w:pPr>
              <w:widowControl/>
              <w:autoSpaceDE/>
              <w:autoSpaceDN/>
              <w:adjustRightInd/>
              <w:ind w:firstLine="0"/>
              <w:rPr>
                <w:rFonts w:ascii="Times New Roman" w:hAnsi="Times New Roman" w:cs="Times New Roman"/>
                <w:bCs/>
                <w:sz w:val="24"/>
                <w:szCs w:val="24"/>
              </w:rPr>
            </w:pPr>
            <w:r w:rsidRPr="00372763">
              <w:rPr>
                <w:rFonts w:ascii="Times New Roman" w:hAnsi="Times New Roman" w:cs="Times New Roman"/>
                <w:bCs/>
                <w:sz w:val="24"/>
                <w:szCs w:val="24"/>
              </w:rPr>
              <w:t>Администрация Борисоглебского</w:t>
            </w:r>
          </w:p>
          <w:p w:rsidR="00372763" w:rsidRPr="00372763" w:rsidRDefault="00372763" w:rsidP="00372763">
            <w:pPr>
              <w:widowControl/>
              <w:autoSpaceDE/>
              <w:autoSpaceDN/>
              <w:adjustRightInd/>
              <w:ind w:firstLine="0"/>
              <w:rPr>
                <w:rFonts w:ascii="Times New Roman" w:hAnsi="Times New Roman" w:cs="Times New Roman"/>
                <w:b/>
                <w:bCs/>
                <w:sz w:val="24"/>
                <w:szCs w:val="24"/>
              </w:rPr>
            </w:pPr>
            <w:r w:rsidRPr="00372763">
              <w:rPr>
                <w:rFonts w:ascii="Times New Roman" w:hAnsi="Times New Roman" w:cs="Times New Roman"/>
                <w:bCs/>
                <w:sz w:val="24"/>
                <w:szCs w:val="24"/>
              </w:rPr>
              <w:t>муниципального района</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 xml:space="preserve">152170, Ярославская область, </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 xml:space="preserve">п. Борисоглебский ул. </w:t>
            </w:r>
            <w:proofErr w:type="gramStart"/>
            <w:r w:rsidRPr="00372763">
              <w:rPr>
                <w:rFonts w:ascii="Times New Roman" w:hAnsi="Times New Roman" w:cs="Times New Roman"/>
                <w:bCs/>
                <w:sz w:val="24"/>
                <w:szCs w:val="24"/>
              </w:rPr>
              <w:t>Транспортная</w:t>
            </w:r>
            <w:proofErr w:type="gramEnd"/>
            <w:r w:rsidRPr="00372763">
              <w:rPr>
                <w:rFonts w:ascii="Times New Roman" w:hAnsi="Times New Roman" w:cs="Times New Roman"/>
                <w:bCs/>
                <w:sz w:val="24"/>
                <w:szCs w:val="24"/>
              </w:rPr>
              <w:t xml:space="preserve"> дом 1</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ИНН: 7614000809</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 xml:space="preserve">Глава Борисоглебского </w:t>
            </w:r>
          </w:p>
          <w:p w:rsidR="00372763" w:rsidRPr="00372763" w:rsidRDefault="00372763" w:rsidP="00372763">
            <w:pPr>
              <w:widowControl/>
              <w:autoSpaceDE/>
              <w:autoSpaceDN/>
              <w:adjustRightInd/>
              <w:ind w:firstLine="0"/>
              <w:rPr>
                <w:rFonts w:ascii="Times New Roman" w:hAnsi="Times New Roman" w:cs="Times New Roman"/>
                <w:bCs/>
                <w:sz w:val="24"/>
                <w:szCs w:val="24"/>
              </w:rPr>
            </w:pPr>
            <w:r w:rsidRPr="00372763">
              <w:rPr>
                <w:rFonts w:ascii="Times New Roman" w:hAnsi="Times New Roman" w:cs="Times New Roman"/>
                <w:bCs/>
                <w:sz w:val="24"/>
                <w:szCs w:val="24"/>
              </w:rPr>
              <w:t xml:space="preserve">муниципального района                </w:t>
            </w:r>
          </w:p>
          <w:p w:rsidR="00372763" w:rsidRPr="00372763" w:rsidRDefault="00372763" w:rsidP="00372763">
            <w:pPr>
              <w:widowControl/>
              <w:autoSpaceDE/>
              <w:autoSpaceDN/>
              <w:adjustRightInd/>
              <w:ind w:firstLine="480"/>
              <w:rPr>
                <w:rFonts w:ascii="Times New Roman" w:hAnsi="Times New Roman" w:cs="Times New Roman"/>
                <w:bCs/>
                <w:sz w:val="24"/>
                <w:szCs w:val="24"/>
              </w:rPr>
            </w:pPr>
          </w:p>
          <w:p w:rsidR="00372763" w:rsidRPr="00372763" w:rsidRDefault="00372763" w:rsidP="00372763">
            <w:pPr>
              <w:widowControl/>
              <w:autoSpaceDE/>
              <w:autoSpaceDN/>
              <w:adjustRightInd/>
              <w:ind w:firstLine="480"/>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___________________ А.А. Кислякова</w:t>
            </w:r>
          </w:p>
        </w:tc>
        <w:tc>
          <w:tcPr>
            <w:tcW w:w="2500" w:type="pct"/>
            <w:shd w:val="clear" w:color="auto" w:fill="auto"/>
          </w:tcPr>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Администрация Борисоглебского</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сельского поселения</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152170, Ярославская область,</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 xml:space="preserve">п. Борисоглебский, ул. </w:t>
            </w:r>
            <w:proofErr w:type="gramStart"/>
            <w:r w:rsidRPr="00372763">
              <w:rPr>
                <w:rFonts w:ascii="Times New Roman" w:hAnsi="Times New Roman" w:cs="Times New Roman"/>
                <w:bCs/>
                <w:sz w:val="24"/>
                <w:szCs w:val="24"/>
              </w:rPr>
              <w:t>Красноармейская</w:t>
            </w:r>
            <w:proofErr w:type="gramEnd"/>
            <w:r w:rsidRPr="00372763">
              <w:rPr>
                <w:rFonts w:ascii="Times New Roman" w:hAnsi="Times New Roman" w:cs="Times New Roman"/>
                <w:bCs/>
                <w:sz w:val="24"/>
                <w:szCs w:val="24"/>
              </w:rPr>
              <w:t>, 8</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ИНН: 7614004592</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Глава Администрации</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Борисоглебского сельского поселения</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___________________ Е.А. Демьянюк</w:t>
            </w:r>
          </w:p>
        </w:tc>
      </w:tr>
    </w:tbl>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r w:rsidRPr="00372763">
        <w:rPr>
          <w:rFonts w:ascii="Times New Roman" w:hAnsi="Times New Roman" w:cs="Times New Roman"/>
          <w:bCs/>
          <w:sz w:val="24"/>
          <w:szCs w:val="24"/>
        </w:rPr>
        <w:lastRenderedPageBreak/>
        <w:t>Приложение 1</w:t>
      </w:r>
    </w:p>
    <w:p w:rsidR="00372763" w:rsidRPr="00372763" w:rsidRDefault="00372763" w:rsidP="00372763">
      <w:pPr>
        <w:widowControl/>
        <w:autoSpaceDE/>
        <w:autoSpaceDN/>
        <w:adjustRightInd/>
        <w:ind w:firstLine="7513"/>
        <w:jc w:val="left"/>
        <w:rPr>
          <w:rFonts w:ascii="Times New Roman" w:hAnsi="Times New Roman" w:cs="Times New Roman"/>
          <w:bCs/>
          <w:sz w:val="24"/>
          <w:szCs w:val="24"/>
        </w:rPr>
      </w:pPr>
      <w:r w:rsidRPr="00372763">
        <w:rPr>
          <w:rFonts w:ascii="Times New Roman" w:hAnsi="Times New Roman" w:cs="Times New Roman"/>
          <w:bCs/>
          <w:sz w:val="24"/>
          <w:szCs w:val="24"/>
        </w:rPr>
        <w:t>к Соглашению</w:t>
      </w:r>
    </w:p>
    <w:p w:rsidR="00372763" w:rsidRPr="00372763" w:rsidRDefault="00372763" w:rsidP="00372763">
      <w:pPr>
        <w:widowControl/>
        <w:autoSpaceDE/>
        <w:autoSpaceDN/>
        <w:adjustRightInd/>
        <w:ind w:firstLine="709"/>
        <w:rPr>
          <w:rFonts w:ascii="Times New Roman" w:hAnsi="Times New Roman" w:cs="Times New Roman"/>
          <w:bCs/>
          <w:sz w:val="24"/>
          <w:szCs w:val="24"/>
        </w:rPr>
      </w:pP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ПОРЯДОК</w:t>
      </w: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определения ежегодного объема и объем межбюджетных трансфертов,</w:t>
      </w:r>
    </w:p>
    <w:p w:rsidR="00372763" w:rsidRPr="00372763" w:rsidRDefault="00372763" w:rsidP="00372763">
      <w:pPr>
        <w:widowControl/>
        <w:autoSpaceDE/>
        <w:autoSpaceDN/>
        <w:adjustRightInd/>
        <w:ind w:firstLine="480"/>
        <w:jc w:val="center"/>
        <w:rPr>
          <w:rFonts w:ascii="Times New Roman" w:hAnsi="Times New Roman" w:cs="Times New Roman"/>
          <w:bCs/>
          <w:sz w:val="24"/>
          <w:szCs w:val="24"/>
        </w:rPr>
      </w:pPr>
      <w:r w:rsidRPr="00372763">
        <w:rPr>
          <w:rFonts w:ascii="Times New Roman" w:hAnsi="Times New Roman" w:cs="Times New Roman"/>
          <w:bCs/>
          <w:sz w:val="24"/>
          <w:szCs w:val="24"/>
        </w:rPr>
        <w:t>необходимых для осуществления передаваемых полномочий</w:t>
      </w:r>
    </w:p>
    <w:p w:rsidR="00372763" w:rsidRPr="00372763" w:rsidRDefault="00372763" w:rsidP="00372763">
      <w:pPr>
        <w:widowControl/>
        <w:autoSpaceDE/>
        <w:autoSpaceDN/>
        <w:adjustRightInd/>
        <w:ind w:firstLine="0"/>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Полномочия по вопросу местного значения поселения в части организации освещения населенных пунктов, а именно:</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 заключение муниципальных контрактов (договоров) на оказание услуг по наружному освещению населенных пунктов Борисоглебского сельского поселения Борисоглебского муниципального района (на поставку электрической энергии, на выполнение работ по техническому обслуживанию уличных сетей наружного освещения, замена </w:t>
      </w:r>
      <w:proofErr w:type="spellStart"/>
      <w:r w:rsidRPr="00372763">
        <w:rPr>
          <w:rFonts w:ascii="Times New Roman" w:hAnsi="Times New Roman" w:cs="Times New Roman"/>
          <w:bCs/>
          <w:sz w:val="24"/>
          <w:szCs w:val="24"/>
        </w:rPr>
        <w:t>светоточек</w:t>
      </w:r>
      <w:proofErr w:type="spellEnd"/>
      <w:r w:rsidRPr="00372763">
        <w:rPr>
          <w:rFonts w:ascii="Times New Roman" w:hAnsi="Times New Roman" w:cs="Times New Roman"/>
          <w:bCs/>
          <w:sz w:val="24"/>
          <w:szCs w:val="24"/>
        </w:rPr>
        <w:t>);</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оплата услуг по наружному освещению населенных пунктов Борисоглебского сельского поселения Борисоглебского муниципального района согласно заключенным муниципальным контрактам (договорам) в пределах объема межбюджетного трансферта.</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Объем межбюджетного трансферта  определяется исходя из объема и трудоемкости работ в размере 0,593 ставки денежного </w:t>
      </w:r>
      <w:proofErr w:type="gramStart"/>
      <w:r w:rsidRPr="00372763">
        <w:rPr>
          <w:rFonts w:ascii="Times New Roman" w:hAnsi="Times New Roman" w:cs="Times New Roman"/>
          <w:bCs/>
          <w:sz w:val="24"/>
          <w:szCs w:val="24"/>
        </w:rPr>
        <w:t>содержания ведущего специалиста муниципальной службы Администрации района</w:t>
      </w:r>
      <w:proofErr w:type="gramEnd"/>
      <w:r w:rsidRPr="00372763">
        <w:rPr>
          <w:rFonts w:ascii="Times New Roman" w:hAnsi="Times New Roman" w:cs="Times New Roman"/>
          <w:bCs/>
          <w:sz w:val="24"/>
          <w:szCs w:val="24"/>
        </w:rPr>
        <w:t xml:space="preserve"> для выполнения объема работ по передаваемым полномочиям по формуле:</w:t>
      </w:r>
    </w:p>
    <w:p w:rsidR="00372763" w:rsidRPr="00372763" w:rsidRDefault="00372763" w:rsidP="00372763">
      <w:pPr>
        <w:widowControl/>
        <w:autoSpaceDE/>
        <w:autoSpaceDN/>
        <w:adjustRightInd/>
        <w:ind w:firstLine="0"/>
        <w:rPr>
          <w:rFonts w:ascii="Times New Roman" w:hAnsi="Times New Roman" w:cs="Times New Roman"/>
          <w:bCs/>
          <w:sz w:val="24"/>
          <w:szCs w:val="24"/>
        </w:rPr>
      </w:pPr>
    </w:p>
    <w:p w:rsidR="00372763" w:rsidRPr="00372763" w:rsidRDefault="00372763" w:rsidP="00372763">
      <w:pPr>
        <w:widowControl/>
        <w:autoSpaceDE/>
        <w:autoSpaceDN/>
        <w:adjustRightInd/>
        <w:ind w:firstLine="0"/>
        <w:jc w:val="center"/>
        <w:rPr>
          <w:rFonts w:ascii="Times New Roman" w:hAnsi="Times New Roman" w:cs="Times New Roman"/>
          <w:bCs/>
          <w:sz w:val="24"/>
          <w:szCs w:val="24"/>
        </w:rPr>
      </w:pPr>
      <w:r w:rsidRPr="00372763">
        <w:rPr>
          <w:rFonts w:ascii="Times New Roman" w:hAnsi="Times New Roman" w:cs="Times New Roman"/>
          <w:bCs/>
          <w:sz w:val="24"/>
          <w:szCs w:val="24"/>
        </w:rPr>
        <w:t>Р</w:t>
      </w:r>
      <w:r w:rsidRPr="00372763">
        <w:rPr>
          <w:rFonts w:ascii="Times New Roman" w:hAnsi="Times New Roman" w:cs="Times New Roman"/>
          <w:bCs/>
          <w:sz w:val="24"/>
          <w:szCs w:val="24"/>
          <w:lang w:val="en-US"/>
        </w:rPr>
        <w:t>z</w:t>
      </w:r>
      <w:r w:rsidRPr="00372763">
        <w:rPr>
          <w:rFonts w:ascii="Times New Roman" w:hAnsi="Times New Roman" w:cs="Times New Roman"/>
          <w:bCs/>
          <w:sz w:val="24"/>
          <w:szCs w:val="24"/>
        </w:rPr>
        <w:t xml:space="preserve"> = </w:t>
      </w:r>
      <w:proofErr w:type="spellStart"/>
      <w:proofErr w:type="gramStart"/>
      <w:r w:rsidRPr="00372763">
        <w:rPr>
          <w:rFonts w:ascii="Times New Roman" w:hAnsi="Times New Roman" w:cs="Times New Roman"/>
          <w:bCs/>
          <w:sz w:val="24"/>
          <w:szCs w:val="24"/>
        </w:rPr>
        <w:t>Отд</w:t>
      </w:r>
      <w:proofErr w:type="spellEnd"/>
      <w:proofErr w:type="gramEnd"/>
      <w:r w:rsidRPr="00372763">
        <w:rPr>
          <w:rFonts w:ascii="Times New Roman" w:hAnsi="Times New Roman" w:cs="Times New Roman"/>
          <w:bCs/>
          <w:sz w:val="24"/>
          <w:szCs w:val="24"/>
        </w:rPr>
        <w:t xml:space="preserve"> + Од,</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где Р</w:t>
      </w:r>
      <w:proofErr w:type="gramStart"/>
      <w:r w:rsidRPr="00372763">
        <w:rPr>
          <w:rFonts w:ascii="Times New Roman" w:hAnsi="Times New Roman" w:cs="Times New Roman"/>
          <w:bCs/>
          <w:sz w:val="24"/>
          <w:szCs w:val="24"/>
          <w:lang w:val="en-US"/>
        </w:rPr>
        <w:t>z</w:t>
      </w:r>
      <w:proofErr w:type="gramEnd"/>
      <w:r w:rsidRPr="00372763">
        <w:rPr>
          <w:rFonts w:ascii="Times New Roman" w:hAnsi="Times New Roman" w:cs="Times New Roman"/>
          <w:bCs/>
          <w:sz w:val="24"/>
          <w:szCs w:val="24"/>
        </w:rPr>
        <w:t xml:space="preserve"> – годовой объем финансовых средств на осуществление передаваемых полномочий, руб.;</w:t>
      </w:r>
    </w:p>
    <w:p w:rsidR="00372763" w:rsidRPr="00372763" w:rsidRDefault="00372763" w:rsidP="00372763">
      <w:pPr>
        <w:widowControl/>
        <w:autoSpaceDE/>
        <w:autoSpaceDN/>
        <w:adjustRightInd/>
        <w:ind w:firstLine="709"/>
        <w:rPr>
          <w:rFonts w:ascii="Times New Roman" w:hAnsi="Times New Roman" w:cs="Times New Roman"/>
          <w:bCs/>
          <w:sz w:val="24"/>
          <w:szCs w:val="24"/>
        </w:rPr>
      </w:pPr>
      <w:proofErr w:type="spellStart"/>
      <w:r w:rsidRPr="00372763">
        <w:rPr>
          <w:rFonts w:ascii="Times New Roman" w:hAnsi="Times New Roman" w:cs="Times New Roman"/>
          <w:bCs/>
          <w:sz w:val="24"/>
          <w:szCs w:val="24"/>
        </w:rPr>
        <w:t>Отр</w:t>
      </w:r>
      <w:proofErr w:type="spellEnd"/>
      <w:r w:rsidRPr="00372763">
        <w:rPr>
          <w:rFonts w:ascii="Times New Roman" w:hAnsi="Times New Roman" w:cs="Times New Roman"/>
          <w:bCs/>
          <w:sz w:val="24"/>
          <w:szCs w:val="24"/>
        </w:rPr>
        <w:t xml:space="preserve"> – оплата труда с начислениями, руб.;</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Од – расходы на обеспечение деятельности, руб.</w:t>
      </w:r>
    </w:p>
    <w:p w:rsidR="00372763" w:rsidRPr="00372763" w:rsidRDefault="00372763" w:rsidP="00372763">
      <w:pPr>
        <w:widowControl/>
        <w:autoSpaceDE/>
        <w:autoSpaceDN/>
        <w:adjustRightInd/>
        <w:ind w:firstLine="0"/>
        <w:rPr>
          <w:rFonts w:ascii="Times New Roman" w:hAnsi="Times New Roman" w:cs="Times New Roman"/>
          <w:bCs/>
          <w:sz w:val="24"/>
          <w:szCs w:val="24"/>
        </w:rPr>
      </w:pPr>
    </w:p>
    <w:p w:rsidR="00372763" w:rsidRPr="00372763" w:rsidRDefault="00372763" w:rsidP="00372763">
      <w:pPr>
        <w:widowControl/>
        <w:autoSpaceDE/>
        <w:autoSpaceDN/>
        <w:adjustRightInd/>
        <w:ind w:firstLine="709"/>
        <w:jc w:val="center"/>
        <w:rPr>
          <w:rFonts w:ascii="Times New Roman" w:hAnsi="Times New Roman" w:cs="Times New Roman"/>
          <w:bCs/>
          <w:sz w:val="24"/>
          <w:szCs w:val="24"/>
        </w:rPr>
      </w:pPr>
      <w:proofErr w:type="spellStart"/>
      <w:r w:rsidRPr="00372763">
        <w:rPr>
          <w:rFonts w:ascii="Times New Roman" w:hAnsi="Times New Roman" w:cs="Times New Roman"/>
          <w:bCs/>
          <w:sz w:val="24"/>
          <w:szCs w:val="24"/>
        </w:rPr>
        <w:t>Отр</w:t>
      </w:r>
      <w:proofErr w:type="spellEnd"/>
      <w:r w:rsidRPr="00372763">
        <w:rPr>
          <w:rFonts w:ascii="Times New Roman" w:hAnsi="Times New Roman" w:cs="Times New Roman"/>
          <w:bCs/>
          <w:sz w:val="24"/>
          <w:szCs w:val="24"/>
        </w:rPr>
        <w:t xml:space="preserve"> = Ов</w:t>
      </w:r>
      <w:proofErr w:type="gramStart"/>
      <w:r w:rsidRPr="00372763">
        <w:rPr>
          <w:rFonts w:ascii="Times New Roman" w:hAnsi="Times New Roman" w:cs="Times New Roman"/>
          <w:bCs/>
          <w:sz w:val="24"/>
          <w:szCs w:val="24"/>
        </w:rPr>
        <w:t xml:space="preserve"> * К</w:t>
      </w:r>
      <w:proofErr w:type="gramEnd"/>
      <w:r w:rsidRPr="00372763">
        <w:rPr>
          <w:rFonts w:ascii="Times New Roman" w:hAnsi="Times New Roman" w:cs="Times New Roman"/>
          <w:bCs/>
          <w:sz w:val="24"/>
          <w:szCs w:val="24"/>
        </w:rPr>
        <w:t xml:space="preserve">о * Нот * </w:t>
      </w:r>
      <w:proofErr w:type="spellStart"/>
      <w:r w:rsidRPr="00372763">
        <w:rPr>
          <w:rFonts w:ascii="Times New Roman" w:hAnsi="Times New Roman" w:cs="Times New Roman"/>
          <w:bCs/>
          <w:sz w:val="24"/>
          <w:szCs w:val="24"/>
        </w:rPr>
        <w:t>Кт</w:t>
      </w:r>
      <w:proofErr w:type="spellEnd"/>
      <w:r w:rsidRPr="00372763">
        <w:rPr>
          <w:rFonts w:ascii="Times New Roman" w:hAnsi="Times New Roman" w:cs="Times New Roman"/>
          <w:bCs/>
          <w:sz w:val="24"/>
          <w:szCs w:val="24"/>
        </w:rPr>
        <w:t>,</w:t>
      </w:r>
    </w:p>
    <w:p w:rsidR="00372763" w:rsidRPr="00372763" w:rsidRDefault="00372763" w:rsidP="00372763">
      <w:pPr>
        <w:widowControl/>
        <w:autoSpaceDE/>
        <w:autoSpaceDN/>
        <w:adjustRightInd/>
        <w:ind w:firstLine="709"/>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где Ов – оклад ведущего специалиста муниципальной службы Администрации района.</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Ов устанавливается равным:</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На 2024 год – 6499 рублей;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На 2025 год – 6499 рублей;</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На 2026 год – 6499 рублей.</w:t>
      </w:r>
    </w:p>
    <w:p w:rsidR="00372763" w:rsidRPr="00372763" w:rsidRDefault="00372763" w:rsidP="00372763">
      <w:pPr>
        <w:widowControl/>
        <w:autoSpaceDE/>
        <w:autoSpaceDN/>
        <w:adjustRightInd/>
        <w:ind w:firstLine="709"/>
        <w:rPr>
          <w:rFonts w:ascii="Times New Roman" w:hAnsi="Times New Roman" w:cs="Times New Roman"/>
          <w:bCs/>
          <w:sz w:val="24"/>
          <w:szCs w:val="24"/>
        </w:rPr>
      </w:pPr>
      <w:proofErr w:type="gramStart"/>
      <w:r w:rsidRPr="00372763">
        <w:rPr>
          <w:rFonts w:ascii="Times New Roman" w:hAnsi="Times New Roman" w:cs="Times New Roman"/>
          <w:bCs/>
          <w:sz w:val="24"/>
          <w:szCs w:val="24"/>
        </w:rPr>
        <w:t>Ко</w:t>
      </w:r>
      <w:proofErr w:type="gramEnd"/>
      <w:r w:rsidRPr="00372763">
        <w:rPr>
          <w:rFonts w:ascii="Times New Roman" w:hAnsi="Times New Roman" w:cs="Times New Roman"/>
          <w:bCs/>
          <w:sz w:val="24"/>
          <w:szCs w:val="24"/>
        </w:rPr>
        <w:t xml:space="preserve"> – количество окладов для расчетов годового фонда оплаты труда.</w:t>
      </w:r>
    </w:p>
    <w:p w:rsidR="00372763" w:rsidRPr="00372763" w:rsidRDefault="00372763" w:rsidP="00372763">
      <w:pPr>
        <w:widowControl/>
        <w:autoSpaceDE/>
        <w:autoSpaceDN/>
        <w:adjustRightInd/>
        <w:ind w:firstLine="709"/>
        <w:rPr>
          <w:rFonts w:ascii="Times New Roman" w:hAnsi="Times New Roman" w:cs="Times New Roman"/>
          <w:bCs/>
          <w:sz w:val="24"/>
          <w:szCs w:val="24"/>
        </w:rPr>
      </w:pPr>
      <w:proofErr w:type="gramStart"/>
      <w:r w:rsidRPr="00372763">
        <w:rPr>
          <w:rFonts w:ascii="Times New Roman" w:hAnsi="Times New Roman" w:cs="Times New Roman"/>
          <w:bCs/>
          <w:sz w:val="24"/>
          <w:szCs w:val="24"/>
        </w:rPr>
        <w:t>Ко</w:t>
      </w:r>
      <w:proofErr w:type="gramEnd"/>
      <w:r w:rsidRPr="00372763">
        <w:rPr>
          <w:rFonts w:ascii="Times New Roman" w:hAnsi="Times New Roman" w:cs="Times New Roman"/>
          <w:bCs/>
          <w:sz w:val="24"/>
          <w:szCs w:val="24"/>
        </w:rPr>
        <w:t xml:space="preserve"> устанавливается равным 73,5.</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Нот – начисления на оплату труда.</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Нот устанавливается равным 1,302.</w:t>
      </w:r>
    </w:p>
    <w:p w:rsidR="00372763" w:rsidRPr="00372763" w:rsidRDefault="00372763" w:rsidP="00372763">
      <w:pPr>
        <w:widowControl/>
        <w:autoSpaceDE/>
        <w:autoSpaceDN/>
        <w:adjustRightInd/>
        <w:ind w:firstLine="709"/>
        <w:rPr>
          <w:rFonts w:ascii="Times New Roman" w:hAnsi="Times New Roman" w:cs="Times New Roman"/>
          <w:bCs/>
          <w:sz w:val="24"/>
          <w:szCs w:val="24"/>
        </w:rPr>
      </w:pPr>
      <w:proofErr w:type="spellStart"/>
      <w:r w:rsidRPr="00372763">
        <w:rPr>
          <w:rFonts w:ascii="Times New Roman" w:hAnsi="Times New Roman" w:cs="Times New Roman"/>
          <w:bCs/>
          <w:sz w:val="24"/>
          <w:szCs w:val="24"/>
        </w:rPr>
        <w:t>Кт</w:t>
      </w:r>
      <w:proofErr w:type="spellEnd"/>
      <w:r w:rsidRPr="00372763">
        <w:rPr>
          <w:rFonts w:ascii="Times New Roman" w:hAnsi="Times New Roman" w:cs="Times New Roman"/>
          <w:bCs/>
          <w:sz w:val="24"/>
          <w:szCs w:val="24"/>
        </w:rPr>
        <w:t xml:space="preserve"> – коэффициент трудозатрат ведущего специалиста на сельское поселение.</w:t>
      </w:r>
    </w:p>
    <w:p w:rsidR="00372763" w:rsidRPr="00372763" w:rsidRDefault="00372763" w:rsidP="00372763">
      <w:pPr>
        <w:widowControl/>
        <w:autoSpaceDE/>
        <w:autoSpaceDN/>
        <w:adjustRightInd/>
        <w:ind w:firstLine="709"/>
        <w:rPr>
          <w:rFonts w:ascii="Times New Roman" w:hAnsi="Times New Roman" w:cs="Times New Roman"/>
          <w:bCs/>
          <w:sz w:val="24"/>
          <w:szCs w:val="24"/>
        </w:rPr>
      </w:pPr>
      <w:proofErr w:type="spellStart"/>
      <w:r w:rsidRPr="00372763">
        <w:rPr>
          <w:rFonts w:ascii="Times New Roman" w:hAnsi="Times New Roman" w:cs="Times New Roman"/>
          <w:bCs/>
          <w:sz w:val="24"/>
          <w:szCs w:val="24"/>
        </w:rPr>
        <w:t>Кт</w:t>
      </w:r>
      <w:proofErr w:type="spellEnd"/>
      <w:r w:rsidRPr="00372763">
        <w:rPr>
          <w:rFonts w:ascii="Times New Roman" w:hAnsi="Times New Roman" w:cs="Times New Roman"/>
          <w:bCs/>
          <w:sz w:val="24"/>
          <w:szCs w:val="24"/>
        </w:rPr>
        <w:t xml:space="preserve"> устанавливается равным 0,593.</w:t>
      </w:r>
    </w:p>
    <w:p w:rsidR="00372763" w:rsidRPr="00372763" w:rsidRDefault="00372763" w:rsidP="00372763">
      <w:pPr>
        <w:widowControl/>
        <w:autoSpaceDE/>
        <w:autoSpaceDN/>
        <w:adjustRightInd/>
        <w:ind w:firstLine="709"/>
        <w:rPr>
          <w:rFonts w:ascii="Times New Roman" w:hAnsi="Times New Roman" w:cs="Times New Roman"/>
          <w:bCs/>
          <w:sz w:val="24"/>
          <w:szCs w:val="24"/>
        </w:rPr>
      </w:pPr>
    </w:p>
    <w:p w:rsidR="00372763" w:rsidRPr="00372763" w:rsidRDefault="00372763" w:rsidP="00372763">
      <w:pPr>
        <w:widowControl/>
        <w:autoSpaceDE/>
        <w:autoSpaceDN/>
        <w:adjustRightInd/>
        <w:ind w:firstLine="709"/>
        <w:jc w:val="center"/>
        <w:rPr>
          <w:rFonts w:ascii="Times New Roman" w:hAnsi="Times New Roman" w:cs="Times New Roman"/>
          <w:bCs/>
          <w:sz w:val="24"/>
          <w:szCs w:val="24"/>
        </w:rPr>
      </w:pPr>
      <w:r w:rsidRPr="00372763">
        <w:rPr>
          <w:rFonts w:ascii="Times New Roman" w:hAnsi="Times New Roman" w:cs="Times New Roman"/>
          <w:bCs/>
          <w:sz w:val="24"/>
          <w:szCs w:val="24"/>
        </w:rPr>
        <w:t xml:space="preserve">Од = </w:t>
      </w:r>
      <w:proofErr w:type="spellStart"/>
      <w:r w:rsidRPr="00372763">
        <w:rPr>
          <w:rFonts w:ascii="Times New Roman" w:hAnsi="Times New Roman" w:cs="Times New Roman"/>
          <w:bCs/>
          <w:sz w:val="24"/>
          <w:szCs w:val="24"/>
        </w:rPr>
        <w:t>Отр</w:t>
      </w:r>
      <w:proofErr w:type="spellEnd"/>
      <w:r w:rsidRPr="00372763">
        <w:rPr>
          <w:rFonts w:ascii="Times New Roman" w:hAnsi="Times New Roman" w:cs="Times New Roman"/>
          <w:bCs/>
          <w:sz w:val="24"/>
          <w:szCs w:val="24"/>
        </w:rPr>
        <w:t xml:space="preserve"> * Код,</w:t>
      </w:r>
    </w:p>
    <w:p w:rsidR="00372763" w:rsidRPr="00372763" w:rsidRDefault="00372763" w:rsidP="00372763">
      <w:pPr>
        <w:widowControl/>
        <w:autoSpaceDE/>
        <w:autoSpaceDN/>
        <w:adjustRightInd/>
        <w:ind w:firstLine="709"/>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где Код – коэффициент, учитывающий расходы на обеспечение деятельности органов местного самоуправления, осуществляющих данные полномочия. </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Код устанавливается равным 0,3.</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Объем межбюджетных трансфертов на 2024 – 2026 годы составляет:</w:t>
      </w:r>
    </w:p>
    <w:p w:rsidR="00372763" w:rsidRPr="00372763" w:rsidRDefault="00372763" w:rsidP="00372763">
      <w:pPr>
        <w:widowControl/>
        <w:autoSpaceDE/>
        <w:autoSpaceDN/>
        <w:adjustRightInd/>
        <w:ind w:firstLine="709"/>
        <w:rPr>
          <w:rFonts w:ascii="Times New Roman" w:hAnsi="Times New Roman" w:cs="Times New Roman"/>
          <w:b/>
          <w:bCs/>
          <w:sz w:val="24"/>
          <w:szCs w:val="24"/>
        </w:rPr>
      </w:pPr>
      <w:r w:rsidRPr="00372763">
        <w:rPr>
          <w:rFonts w:ascii="Times New Roman" w:hAnsi="Times New Roman" w:cs="Times New Roman"/>
          <w:b/>
          <w:bCs/>
          <w:sz w:val="24"/>
          <w:szCs w:val="24"/>
        </w:rPr>
        <w:t>2024 год:</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xml:space="preserve"> – 307 339,45 (триста семь тысяч триста тридцать девять) рублей 45 копеек – на оплату труда с начислениями;</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lastRenderedPageBreak/>
        <w:t>- 92 201,84 (девяносто  две тысячи двести один) рубль 84 копейки – прочие расходы.</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ab/>
      </w:r>
    </w:p>
    <w:p w:rsidR="00372763" w:rsidRPr="00372763" w:rsidRDefault="00372763" w:rsidP="00372763">
      <w:pPr>
        <w:widowControl/>
        <w:autoSpaceDE/>
        <w:autoSpaceDN/>
        <w:adjustRightInd/>
        <w:ind w:firstLine="709"/>
        <w:jc w:val="left"/>
        <w:rPr>
          <w:rFonts w:ascii="Times New Roman" w:hAnsi="Times New Roman" w:cs="Times New Roman"/>
          <w:b/>
          <w:bCs/>
          <w:sz w:val="24"/>
          <w:szCs w:val="24"/>
        </w:rPr>
      </w:pPr>
      <w:r w:rsidRPr="00372763">
        <w:rPr>
          <w:rFonts w:ascii="Times New Roman" w:hAnsi="Times New Roman" w:cs="Times New Roman"/>
          <w:b/>
          <w:bCs/>
          <w:sz w:val="24"/>
          <w:szCs w:val="24"/>
        </w:rPr>
        <w:t>2025 год:</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368 807,34 (триста шестьдесят восемь тысяч восемьсот семь) рублей 34 копейки – на оплату труда с начислениями;</w:t>
      </w:r>
    </w:p>
    <w:p w:rsidR="00372763" w:rsidRPr="00372763" w:rsidRDefault="00372763" w:rsidP="00372763">
      <w:pPr>
        <w:widowControl/>
        <w:autoSpaceDE/>
        <w:autoSpaceDN/>
        <w:adjustRightInd/>
        <w:ind w:firstLine="709"/>
        <w:jc w:val="left"/>
        <w:rPr>
          <w:rFonts w:ascii="Times New Roman" w:hAnsi="Times New Roman" w:cs="Times New Roman"/>
          <w:bCs/>
          <w:sz w:val="24"/>
          <w:szCs w:val="24"/>
        </w:rPr>
      </w:pPr>
      <w:r w:rsidRPr="00372763">
        <w:rPr>
          <w:rFonts w:ascii="Times New Roman" w:hAnsi="Times New Roman" w:cs="Times New Roman"/>
          <w:bCs/>
          <w:sz w:val="24"/>
          <w:szCs w:val="24"/>
        </w:rPr>
        <w:t>- 110 642,20 (сто десять тысяч шестьсот сорок два) рубля 20 копеек – прочие расходы.</w:t>
      </w:r>
    </w:p>
    <w:p w:rsidR="00372763" w:rsidRPr="00372763" w:rsidRDefault="00372763" w:rsidP="00372763">
      <w:pPr>
        <w:widowControl/>
        <w:autoSpaceDE/>
        <w:autoSpaceDN/>
        <w:adjustRightInd/>
        <w:ind w:firstLine="709"/>
        <w:jc w:val="left"/>
        <w:rPr>
          <w:rFonts w:ascii="Times New Roman" w:hAnsi="Times New Roman" w:cs="Times New Roman"/>
          <w:b/>
          <w:bCs/>
          <w:sz w:val="24"/>
          <w:szCs w:val="24"/>
        </w:rPr>
      </w:pPr>
      <w:r w:rsidRPr="00372763">
        <w:rPr>
          <w:rFonts w:ascii="Times New Roman" w:hAnsi="Times New Roman" w:cs="Times New Roman"/>
          <w:b/>
          <w:bCs/>
          <w:sz w:val="24"/>
          <w:szCs w:val="24"/>
        </w:rPr>
        <w:t>2026 год:</w:t>
      </w:r>
    </w:p>
    <w:p w:rsidR="00372763" w:rsidRPr="00372763" w:rsidRDefault="00372763" w:rsidP="00372763">
      <w:pPr>
        <w:widowControl/>
        <w:autoSpaceDE/>
        <w:autoSpaceDN/>
        <w:adjustRightInd/>
        <w:ind w:firstLine="709"/>
        <w:rPr>
          <w:rFonts w:ascii="Times New Roman" w:hAnsi="Times New Roman" w:cs="Times New Roman"/>
          <w:bCs/>
          <w:sz w:val="24"/>
          <w:szCs w:val="24"/>
        </w:rPr>
      </w:pPr>
      <w:r w:rsidRPr="00372763">
        <w:rPr>
          <w:rFonts w:ascii="Times New Roman" w:hAnsi="Times New Roman" w:cs="Times New Roman"/>
          <w:bCs/>
          <w:sz w:val="24"/>
          <w:szCs w:val="24"/>
        </w:rPr>
        <w:t>– 368 807,34 (триста шестьдесят восемь тысяч восемьсот семь) рублей 34 копейки – на оплату труда с начислениями;</w:t>
      </w:r>
    </w:p>
    <w:p w:rsidR="00372763" w:rsidRPr="00372763" w:rsidRDefault="00372763" w:rsidP="00372763">
      <w:pPr>
        <w:widowControl/>
        <w:autoSpaceDE/>
        <w:autoSpaceDN/>
        <w:adjustRightInd/>
        <w:ind w:firstLine="709"/>
        <w:jc w:val="left"/>
        <w:rPr>
          <w:rFonts w:ascii="Times New Roman" w:hAnsi="Times New Roman" w:cs="Times New Roman"/>
          <w:bCs/>
          <w:sz w:val="24"/>
          <w:szCs w:val="24"/>
        </w:rPr>
      </w:pPr>
      <w:r w:rsidRPr="00372763">
        <w:rPr>
          <w:rFonts w:ascii="Times New Roman" w:hAnsi="Times New Roman" w:cs="Times New Roman"/>
          <w:bCs/>
          <w:sz w:val="24"/>
          <w:szCs w:val="24"/>
        </w:rPr>
        <w:t>- 110 642,20 (сто десять тысяч шестьсот сорок два) рубля 20 копеек – прочие расходы.</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tbl>
      <w:tblPr>
        <w:tblW w:w="5000" w:type="pct"/>
        <w:tblLook w:val="04A0" w:firstRow="1" w:lastRow="0" w:firstColumn="1" w:lastColumn="0" w:noHBand="0" w:noVBand="1"/>
      </w:tblPr>
      <w:tblGrid>
        <w:gridCol w:w="5210"/>
        <w:gridCol w:w="5211"/>
      </w:tblGrid>
      <w:tr w:rsidR="00372763" w:rsidRPr="00372763" w:rsidTr="00D90C3E">
        <w:tc>
          <w:tcPr>
            <w:tcW w:w="2500" w:type="pct"/>
            <w:shd w:val="clear" w:color="auto" w:fill="auto"/>
          </w:tcPr>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Глава Борисоглебского</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муниципального района</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_____________________ А.А. Кислякова</w:t>
            </w:r>
          </w:p>
        </w:tc>
        <w:tc>
          <w:tcPr>
            <w:tcW w:w="2500" w:type="pct"/>
            <w:shd w:val="clear" w:color="auto" w:fill="auto"/>
          </w:tcPr>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 xml:space="preserve">Глава Администрации </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Борисоглебского сельского поселения</w:t>
            </w: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r w:rsidRPr="00372763">
              <w:rPr>
                <w:rFonts w:ascii="Times New Roman" w:hAnsi="Times New Roman" w:cs="Times New Roman"/>
                <w:bCs/>
                <w:sz w:val="24"/>
                <w:szCs w:val="24"/>
              </w:rPr>
              <w:t>____________________ Е.А. Демьянюк</w:t>
            </w:r>
          </w:p>
        </w:tc>
      </w:tr>
    </w:tbl>
    <w:p w:rsidR="00372763" w:rsidRPr="00372763" w:rsidRDefault="00372763" w:rsidP="00372763">
      <w:pPr>
        <w:widowControl/>
        <w:autoSpaceDE/>
        <w:autoSpaceDN/>
        <w:adjustRightInd/>
        <w:ind w:firstLine="0"/>
        <w:jc w:val="left"/>
        <w:rPr>
          <w:rFonts w:ascii="Times New Roman" w:hAnsi="Times New Roman" w:cs="Times New Roman"/>
          <w:bCs/>
          <w:sz w:val="24"/>
          <w:szCs w:val="24"/>
        </w:rPr>
      </w:pPr>
    </w:p>
    <w:p w:rsidR="00C0631A" w:rsidRDefault="00372763" w:rsidP="00372763">
      <w:bookmarkStart w:id="0" w:name="_GoBack"/>
      <w:bookmarkEnd w:id="0"/>
    </w:p>
    <w:sectPr w:rsidR="00C0631A" w:rsidSect="00A70541">
      <w:pgSz w:w="11906" w:h="16838"/>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E67DC8"/>
    <w:multiLevelType w:val="hybridMultilevel"/>
    <w:tmpl w:val="4FF2886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C4"/>
    <w:rsid w:val="000611FC"/>
    <w:rsid w:val="00094088"/>
    <w:rsid w:val="00372763"/>
    <w:rsid w:val="00410047"/>
    <w:rsid w:val="004E15DE"/>
    <w:rsid w:val="0068175A"/>
    <w:rsid w:val="0095324C"/>
    <w:rsid w:val="00B06BC4"/>
    <w:rsid w:val="00D6403C"/>
    <w:rsid w:val="00D92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4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qFormat/>
    <w:rsid w:val="00372763"/>
    <w:pPr>
      <w:keepNext/>
      <w:widowControl/>
      <w:numPr>
        <w:numId w:val="2"/>
      </w:numPr>
      <w:suppressAutoHyphens/>
      <w:autoSpaceDE/>
      <w:autoSpaceDN/>
      <w:adjustRightInd/>
      <w:jc w:val="left"/>
      <w:outlineLvl w:val="0"/>
    </w:pPr>
    <w:rPr>
      <w:rFonts w:ascii="Times New Roman" w:hAnsi="Times New Roman" w:cs="Times New Roman"/>
      <w:sz w:val="28"/>
      <w:szCs w:val="24"/>
      <w:lang w:eastAsia="ar-SA"/>
    </w:rPr>
  </w:style>
  <w:style w:type="paragraph" w:styleId="2">
    <w:name w:val="heading 2"/>
    <w:basedOn w:val="a"/>
    <w:next w:val="a"/>
    <w:link w:val="20"/>
    <w:qFormat/>
    <w:rsid w:val="00372763"/>
    <w:pPr>
      <w:keepNext/>
      <w:widowControl/>
      <w:numPr>
        <w:ilvl w:val="1"/>
        <w:numId w:val="2"/>
      </w:numPr>
      <w:tabs>
        <w:tab w:val="left" w:pos="5985"/>
      </w:tabs>
      <w:suppressAutoHyphens/>
      <w:autoSpaceDE/>
      <w:autoSpaceDN/>
      <w:adjustRightInd/>
      <w:jc w:val="center"/>
      <w:outlineLvl w:val="1"/>
    </w:pPr>
    <w:rPr>
      <w:rFonts w:ascii="Times New Roman" w:hAnsi="Times New Roman" w:cs="Times New Roman"/>
      <w:b/>
      <w:bCs/>
      <w:sz w:val="28"/>
      <w:szCs w:val="24"/>
      <w:lang w:eastAsia="ar-SA"/>
    </w:rPr>
  </w:style>
  <w:style w:type="paragraph" w:styleId="3">
    <w:name w:val="heading 3"/>
    <w:basedOn w:val="a"/>
    <w:next w:val="a"/>
    <w:link w:val="30"/>
    <w:qFormat/>
    <w:rsid w:val="00372763"/>
    <w:pPr>
      <w:keepNext/>
      <w:widowControl/>
      <w:numPr>
        <w:ilvl w:val="2"/>
        <w:numId w:val="2"/>
      </w:numPr>
      <w:tabs>
        <w:tab w:val="left" w:pos="5985"/>
      </w:tabs>
      <w:suppressAutoHyphens/>
      <w:autoSpaceDE/>
      <w:autoSpaceDN/>
      <w:adjustRightInd/>
      <w:ind w:left="225" w:firstLine="0"/>
      <w:jc w:val="center"/>
      <w:outlineLvl w:val="2"/>
    </w:pPr>
    <w:rPr>
      <w:rFonts w:ascii="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047"/>
    <w:pPr>
      <w:ind w:left="720"/>
      <w:contextualSpacing/>
    </w:pPr>
  </w:style>
  <w:style w:type="paragraph" w:styleId="a4">
    <w:name w:val="Body Text Indent"/>
    <w:basedOn w:val="a"/>
    <w:link w:val="a5"/>
    <w:uiPriority w:val="99"/>
    <w:unhideWhenUsed/>
    <w:rsid w:val="000611FC"/>
    <w:pPr>
      <w:spacing w:after="120"/>
      <w:ind w:left="283"/>
    </w:pPr>
  </w:style>
  <w:style w:type="character" w:customStyle="1" w:styleId="a5">
    <w:name w:val="Основной текст с отступом Знак"/>
    <w:basedOn w:val="a0"/>
    <w:link w:val="a4"/>
    <w:uiPriority w:val="99"/>
    <w:rsid w:val="000611FC"/>
    <w:rPr>
      <w:rFonts w:ascii="Arial" w:eastAsia="Times New Roman" w:hAnsi="Arial" w:cs="Arial"/>
      <w:sz w:val="20"/>
      <w:szCs w:val="20"/>
      <w:lang w:eastAsia="ru-RU"/>
    </w:rPr>
  </w:style>
  <w:style w:type="character" w:customStyle="1" w:styleId="10">
    <w:name w:val="Заголовок 1 Знак"/>
    <w:basedOn w:val="a0"/>
    <w:link w:val="1"/>
    <w:rsid w:val="00372763"/>
    <w:rPr>
      <w:rFonts w:ascii="Times New Roman" w:eastAsia="Times New Roman" w:hAnsi="Times New Roman" w:cs="Times New Roman"/>
      <w:sz w:val="28"/>
      <w:szCs w:val="24"/>
      <w:lang w:eastAsia="ar-SA"/>
    </w:rPr>
  </w:style>
  <w:style w:type="character" w:customStyle="1" w:styleId="20">
    <w:name w:val="Заголовок 2 Знак"/>
    <w:basedOn w:val="a0"/>
    <w:link w:val="2"/>
    <w:rsid w:val="00372763"/>
    <w:rPr>
      <w:rFonts w:ascii="Times New Roman" w:eastAsia="Times New Roman" w:hAnsi="Times New Roman" w:cs="Times New Roman"/>
      <w:b/>
      <w:bCs/>
      <w:sz w:val="28"/>
      <w:szCs w:val="24"/>
      <w:lang w:eastAsia="ar-SA"/>
    </w:rPr>
  </w:style>
  <w:style w:type="character" w:customStyle="1" w:styleId="30">
    <w:name w:val="Заголовок 3 Знак"/>
    <w:basedOn w:val="a0"/>
    <w:link w:val="3"/>
    <w:rsid w:val="00372763"/>
    <w:rPr>
      <w:rFonts w:ascii="Times New Roman" w:eastAsia="Times New Roman" w:hAnsi="Times New Roman" w:cs="Times New Roman"/>
      <w:b/>
      <w:bCs/>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4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qFormat/>
    <w:rsid w:val="00372763"/>
    <w:pPr>
      <w:keepNext/>
      <w:widowControl/>
      <w:numPr>
        <w:numId w:val="2"/>
      </w:numPr>
      <w:suppressAutoHyphens/>
      <w:autoSpaceDE/>
      <w:autoSpaceDN/>
      <w:adjustRightInd/>
      <w:jc w:val="left"/>
      <w:outlineLvl w:val="0"/>
    </w:pPr>
    <w:rPr>
      <w:rFonts w:ascii="Times New Roman" w:hAnsi="Times New Roman" w:cs="Times New Roman"/>
      <w:sz w:val="28"/>
      <w:szCs w:val="24"/>
      <w:lang w:eastAsia="ar-SA"/>
    </w:rPr>
  </w:style>
  <w:style w:type="paragraph" w:styleId="2">
    <w:name w:val="heading 2"/>
    <w:basedOn w:val="a"/>
    <w:next w:val="a"/>
    <w:link w:val="20"/>
    <w:qFormat/>
    <w:rsid w:val="00372763"/>
    <w:pPr>
      <w:keepNext/>
      <w:widowControl/>
      <w:numPr>
        <w:ilvl w:val="1"/>
        <w:numId w:val="2"/>
      </w:numPr>
      <w:tabs>
        <w:tab w:val="left" w:pos="5985"/>
      </w:tabs>
      <w:suppressAutoHyphens/>
      <w:autoSpaceDE/>
      <w:autoSpaceDN/>
      <w:adjustRightInd/>
      <w:jc w:val="center"/>
      <w:outlineLvl w:val="1"/>
    </w:pPr>
    <w:rPr>
      <w:rFonts w:ascii="Times New Roman" w:hAnsi="Times New Roman" w:cs="Times New Roman"/>
      <w:b/>
      <w:bCs/>
      <w:sz w:val="28"/>
      <w:szCs w:val="24"/>
      <w:lang w:eastAsia="ar-SA"/>
    </w:rPr>
  </w:style>
  <w:style w:type="paragraph" w:styleId="3">
    <w:name w:val="heading 3"/>
    <w:basedOn w:val="a"/>
    <w:next w:val="a"/>
    <w:link w:val="30"/>
    <w:qFormat/>
    <w:rsid w:val="00372763"/>
    <w:pPr>
      <w:keepNext/>
      <w:widowControl/>
      <w:numPr>
        <w:ilvl w:val="2"/>
        <w:numId w:val="2"/>
      </w:numPr>
      <w:tabs>
        <w:tab w:val="left" w:pos="5985"/>
      </w:tabs>
      <w:suppressAutoHyphens/>
      <w:autoSpaceDE/>
      <w:autoSpaceDN/>
      <w:adjustRightInd/>
      <w:ind w:left="225" w:firstLine="0"/>
      <w:jc w:val="center"/>
      <w:outlineLvl w:val="2"/>
    </w:pPr>
    <w:rPr>
      <w:rFonts w:ascii="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047"/>
    <w:pPr>
      <w:ind w:left="720"/>
      <w:contextualSpacing/>
    </w:pPr>
  </w:style>
  <w:style w:type="paragraph" w:styleId="a4">
    <w:name w:val="Body Text Indent"/>
    <w:basedOn w:val="a"/>
    <w:link w:val="a5"/>
    <w:uiPriority w:val="99"/>
    <w:unhideWhenUsed/>
    <w:rsid w:val="000611FC"/>
    <w:pPr>
      <w:spacing w:after="120"/>
      <w:ind w:left="283"/>
    </w:pPr>
  </w:style>
  <w:style w:type="character" w:customStyle="1" w:styleId="a5">
    <w:name w:val="Основной текст с отступом Знак"/>
    <w:basedOn w:val="a0"/>
    <w:link w:val="a4"/>
    <w:uiPriority w:val="99"/>
    <w:rsid w:val="000611FC"/>
    <w:rPr>
      <w:rFonts w:ascii="Arial" w:eastAsia="Times New Roman" w:hAnsi="Arial" w:cs="Arial"/>
      <w:sz w:val="20"/>
      <w:szCs w:val="20"/>
      <w:lang w:eastAsia="ru-RU"/>
    </w:rPr>
  </w:style>
  <w:style w:type="character" w:customStyle="1" w:styleId="10">
    <w:name w:val="Заголовок 1 Знак"/>
    <w:basedOn w:val="a0"/>
    <w:link w:val="1"/>
    <w:rsid w:val="00372763"/>
    <w:rPr>
      <w:rFonts w:ascii="Times New Roman" w:eastAsia="Times New Roman" w:hAnsi="Times New Roman" w:cs="Times New Roman"/>
      <w:sz w:val="28"/>
      <w:szCs w:val="24"/>
      <w:lang w:eastAsia="ar-SA"/>
    </w:rPr>
  </w:style>
  <w:style w:type="character" w:customStyle="1" w:styleId="20">
    <w:name w:val="Заголовок 2 Знак"/>
    <w:basedOn w:val="a0"/>
    <w:link w:val="2"/>
    <w:rsid w:val="00372763"/>
    <w:rPr>
      <w:rFonts w:ascii="Times New Roman" w:eastAsia="Times New Roman" w:hAnsi="Times New Roman" w:cs="Times New Roman"/>
      <w:b/>
      <w:bCs/>
      <w:sz w:val="28"/>
      <w:szCs w:val="24"/>
      <w:lang w:eastAsia="ar-SA"/>
    </w:rPr>
  </w:style>
  <w:style w:type="character" w:customStyle="1" w:styleId="30">
    <w:name w:val="Заголовок 3 Знак"/>
    <w:basedOn w:val="a0"/>
    <w:link w:val="3"/>
    <w:rsid w:val="00372763"/>
    <w:rPr>
      <w:rFonts w:ascii="Times New Roman" w:eastAsia="Times New Roman" w:hAnsi="Times New Roman" w:cs="Times New Roman"/>
      <w:b/>
      <w:bCs/>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2329</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2024-08-23T06:49:00Z</cp:lastPrinted>
  <dcterms:created xsi:type="dcterms:W3CDTF">2024-04-02T12:45:00Z</dcterms:created>
  <dcterms:modified xsi:type="dcterms:W3CDTF">2024-08-23T06:49:00Z</dcterms:modified>
</cp:coreProperties>
</file>