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488" w:type="dxa"/>
        <w:tblLayout w:type="fixed"/>
        <w:tblLook w:val="01E0" w:firstRow="1" w:lastRow="1" w:firstColumn="1" w:lastColumn="1" w:noHBand="0" w:noVBand="0"/>
      </w:tblPr>
      <w:tblGrid>
        <w:gridCol w:w="6293"/>
        <w:gridCol w:w="4195"/>
      </w:tblGrid>
      <w:tr w:rsidR="00651BF2" w:rsidRPr="000E5CAF" w:rsidTr="0070575E">
        <w:tc>
          <w:tcPr>
            <w:tcW w:w="6293" w:type="dxa"/>
            <w:tcMar>
              <w:top w:w="0" w:type="dxa"/>
              <w:left w:w="0" w:type="dxa"/>
              <w:bottom w:w="0" w:type="dxa"/>
              <w:right w:w="0" w:type="dxa"/>
            </w:tcMar>
          </w:tcPr>
          <w:p w:rsidR="00651BF2" w:rsidRPr="000E5CAF" w:rsidRDefault="00651BF2" w:rsidP="0070575E">
            <w:pPr>
              <w:spacing w:line="1" w:lineRule="auto"/>
              <w:jc w:val="both"/>
            </w:pPr>
          </w:p>
        </w:tc>
        <w:tc>
          <w:tcPr>
            <w:tcW w:w="4195" w:type="dxa"/>
            <w:tcMar>
              <w:top w:w="0" w:type="dxa"/>
              <w:left w:w="0" w:type="dxa"/>
              <w:bottom w:w="0" w:type="dxa"/>
              <w:right w:w="0" w:type="dxa"/>
            </w:tcMar>
          </w:tcPr>
          <w:tbl>
            <w:tblPr>
              <w:tblOverlap w:val="never"/>
              <w:tblW w:w="4195" w:type="dxa"/>
              <w:tblLayout w:type="fixed"/>
              <w:tblCellMar>
                <w:left w:w="0" w:type="dxa"/>
                <w:right w:w="0" w:type="dxa"/>
              </w:tblCellMar>
              <w:tblLook w:val="01E0" w:firstRow="1" w:lastRow="1" w:firstColumn="1" w:lastColumn="1" w:noHBand="0" w:noVBand="0"/>
            </w:tblPr>
            <w:tblGrid>
              <w:gridCol w:w="4195"/>
            </w:tblGrid>
            <w:tr w:rsidR="00651BF2" w:rsidRPr="000E5CAF" w:rsidTr="0070575E">
              <w:tc>
                <w:tcPr>
                  <w:tcW w:w="4195" w:type="dxa"/>
                  <w:tcMar>
                    <w:top w:w="0" w:type="dxa"/>
                    <w:left w:w="0" w:type="dxa"/>
                    <w:bottom w:w="560" w:type="dxa"/>
                    <w:right w:w="0" w:type="dxa"/>
                  </w:tcMar>
                </w:tcPr>
                <w:p w:rsidR="00651BF2" w:rsidRPr="000E5CAF" w:rsidRDefault="00651BF2" w:rsidP="0070575E">
                  <w:pPr>
                    <w:jc w:val="both"/>
                  </w:pPr>
                  <w:r>
                    <w:rPr>
                      <w:color w:val="000000"/>
                    </w:rPr>
                    <w:t>Приложение № 10</w:t>
                  </w:r>
                  <w:bookmarkStart w:id="0" w:name="_GoBack"/>
                  <w:bookmarkEnd w:id="0"/>
                  <w:r w:rsidRPr="000E5CAF">
                    <w:rPr>
                      <w:color w:val="000000"/>
                    </w:rPr>
                    <w:t xml:space="preserve"> к Решению Муниципального Совета</w:t>
                  </w:r>
                  <w:r>
                    <w:rPr>
                      <w:color w:val="000000"/>
                    </w:rPr>
                    <w:t xml:space="preserve"> </w:t>
                  </w:r>
                  <w:r w:rsidRPr="000E5CAF">
                    <w:rPr>
                      <w:color w:val="000000"/>
                    </w:rPr>
                    <w:t>Борисоглебского сельского поселения четвертого созыва от 20.12.2023 г. № 628( в р</w:t>
                  </w:r>
                  <w:r w:rsidRPr="000E5CAF">
                    <w:rPr>
                      <w:color w:val="000000"/>
                    </w:rPr>
                    <w:t>е</w:t>
                  </w:r>
                  <w:r w:rsidRPr="000E5CAF">
                    <w:rPr>
                      <w:color w:val="000000"/>
                    </w:rPr>
                    <w:t>дакции Решения МС №636 от 18.01.2024 года,№ 638 от 14.02.2024 года)</w:t>
                  </w:r>
                </w:p>
              </w:tc>
            </w:tr>
          </w:tbl>
          <w:p w:rsidR="00651BF2" w:rsidRPr="000E5CAF" w:rsidRDefault="00651BF2" w:rsidP="0070575E">
            <w:pPr>
              <w:spacing w:line="1" w:lineRule="auto"/>
            </w:pPr>
          </w:p>
        </w:tc>
      </w:tr>
    </w:tbl>
    <w:p w:rsidR="00651BF2" w:rsidRPr="000E5CAF" w:rsidRDefault="00651BF2" w:rsidP="00651BF2">
      <w:pPr>
        <w:rPr>
          <w:vanish/>
        </w:rPr>
      </w:pPr>
    </w:p>
    <w:tbl>
      <w:tblPr>
        <w:tblOverlap w:val="never"/>
        <w:tblW w:w="10489" w:type="dxa"/>
        <w:jc w:val="center"/>
        <w:tblLayout w:type="fixed"/>
        <w:tblCellMar>
          <w:left w:w="0" w:type="dxa"/>
          <w:right w:w="0" w:type="dxa"/>
        </w:tblCellMar>
        <w:tblLook w:val="01E0" w:firstRow="1" w:lastRow="1" w:firstColumn="1" w:lastColumn="1" w:noHBand="0" w:noVBand="0"/>
      </w:tblPr>
      <w:tblGrid>
        <w:gridCol w:w="10489"/>
      </w:tblGrid>
      <w:tr w:rsidR="00651BF2" w:rsidRPr="000E5CAF" w:rsidTr="0070575E">
        <w:trPr>
          <w:jc w:val="center"/>
        </w:trPr>
        <w:tc>
          <w:tcPr>
            <w:tcW w:w="10489" w:type="dxa"/>
            <w:tcMar>
              <w:top w:w="0" w:type="dxa"/>
              <w:left w:w="0" w:type="dxa"/>
              <w:bottom w:w="560" w:type="dxa"/>
              <w:right w:w="0" w:type="dxa"/>
            </w:tcMar>
          </w:tcPr>
          <w:p w:rsidR="00651BF2" w:rsidRPr="000E5CAF" w:rsidRDefault="00651BF2" w:rsidP="0070575E">
            <w:pPr>
              <w:ind w:firstLine="420"/>
              <w:jc w:val="center"/>
            </w:pPr>
            <w:r w:rsidRPr="000E5CAF">
              <w:rPr>
                <w:bCs/>
                <w:color w:val="000000"/>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tc>
      </w:tr>
    </w:tbl>
    <w:p w:rsidR="00651BF2" w:rsidRPr="000E5CAF" w:rsidRDefault="00651BF2" w:rsidP="00651BF2">
      <w:pPr>
        <w:rPr>
          <w:vanish/>
        </w:rPr>
      </w:pPr>
      <w:bookmarkStart w:id="1" w:name="__bookmark_1"/>
      <w:bookmarkEnd w:id="1"/>
    </w:p>
    <w:tbl>
      <w:tblPr>
        <w:tblOverlap w:val="never"/>
        <w:tblW w:w="10489" w:type="dxa"/>
        <w:tblLayout w:type="fixed"/>
        <w:tblLook w:val="01E0" w:firstRow="1" w:lastRow="1" w:firstColumn="1" w:lastColumn="1" w:noHBand="0" w:noVBand="0"/>
      </w:tblPr>
      <w:tblGrid>
        <w:gridCol w:w="9072"/>
        <w:gridCol w:w="1417"/>
      </w:tblGrid>
      <w:tr w:rsidR="00651BF2" w:rsidRPr="000E5CAF" w:rsidTr="0070575E">
        <w:trPr>
          <w:tblHeader/>
        </w:trPr>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8922" w:type="dxa"/>
              <w:jc w:val="center"/>
              <w:tblLayout w:type="fixed"/>
              <w:tblCellMar>
                <w:left w:w="0" w:type="dxa"/>
                <w:right w:w="0" w:type="dxa"/>
              </w:tblCellMar>
              <w:tblLook w:val="01E0" w:firstRow="1" w:lastRow="1" w:firstColumn="1" w:lastColumn="1" w:noHBand="0" w:noVBand="0"/>
            </w:tblPr>
            <w:tblGrid>
              <w:gridCol w:w="8922"/>
            </w:tblGrid>
            <w:tr w:rsidR="00651BF2" w:rsidRPr="000E5CAF" w:rsidTr="0070575E">
              <w:trPr>
                <w:jc w:val="center"/>
              </w:trPr>
              <w:tc>
                <w:tcPr>
                  <w:tcW w:w="8922" w:type="dxa"/>
                  <w:tcMar>
                    <w:top w:w="0" w:type="dxa"/>
                    <w:left w:w="0" w:type="dxa"/>
                    <w:bottom w:w="0" w:type="dxa"/>
                    <w:right w:w="0" w:type="dxa"/>
                  </w:tcMar>
                </w:tcPr>
                <w:p w:rsidR="00651BF2" w:rsidRPr="000E5CAF" w:rsidRDefault="00651BF2" w:rsidP="0070575E">
                  <w:pPr>
                    <w:jc w:val="center"/>
                  </w:pPr>
                  <w:r w:rsidRPr="000E5CAF">
                    <w:rPr>
                      <w:color w:val="000000"/>
                    </w:rPr>
                    <w:t>Наименование</w:t>
                  </w:r>
                </w:p>
              </w:tc>
            </w:tr>
          </w:tbl>
          <w:p w:rsidR="00651BF2" w:rsidRPr="000E5CAF" w:rsidRDefault="00651BF2" w:rsidP="0070575E">
            <w:pPr>
              <w:spacing w:line="1" w:lineRule="auto"/>
            </w:pP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1BF2" w:rsidRPr="000E5CAF" w:rsidRDefault="00651BF2" w:rsidP="0070575E">
            <w:pPr>
              <w:jc w:val="center"/>
              <w:rPr>
                <w:vanish/>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51BF2" w:rsidRPr="000E5CAF" w:rsidTr="0070575E">
              <w:trPr>
                <w:jc w:val="center"/>
              </w:trPr>
              <w:tc>
                <w:tcPr>
                  <w:tcW w:w="1267" w:type="dxa"/>
                  <w:tcMar>
                    <w:top w:w="0" w:type="dxa"/>
                    <w:left w:w="0" w:type="dxa"/>
                    <w:bottom w:w="0" w:type="dxa"/>
                    <w:right w:w="0" w:type="dxa"/>
                  </w:tcMar>
                </w:tcPr>
                <w:p w:rsidR="00651BF2" w:rsidRPr="000E5CAF" w:rsidRDefault="00651BF2" w:rsidP="0070575E">
                  <w:pPr>
                    <w:jc w:val="center"/>
                  </w:pPr>
                  <w:r w:rsidRPr="000E5CAF">
                    <w:rPr>
                      <w:color w:val="000000"/>
                    </w:rPr>
                    <w:t xml:space="preserve">2024 год </w:t>
                  </w:r>
                </w:p>
                <w:p w:rsidR="00651BF2" w:rsidRPr="000E5CAF" w:rsidRDefault="00651BF2" w:rsidP="0070575E">
                  <w:pPr>
                    <w:jc w:val="center"/>
                  </w:pPr>
                  <w:r w:rsidRPr="000E5CAF">
                    <w:rPr>
                      <w:color w:val="000000"/>
                    </w:rPr>
                    <w:t xml:space="preserve"> (руб.)</w:t>
                  </w:r>
                </w:p>
              </w:tc>
            </w:tr>
          </w:tbl>
          <w:p w:rsidR="00651BF2" w:rsidRPr="000E5CAF" w:rsidRDefault="00651BF2" w:rsidP="0070575E">
            <w:pPr>
              <w:spacing w:line="1" w:lineRule="auto"/>
            </w:pP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 Иные межбюджетные трансферты на осуществление мероприятий по обеспечению жителей Борис</w:t>
            </w:r>
            <w:r w:rsidRPr="000E5CAF">
              <w:rPr>
                <w:bCs/>
                <w:color w:val="000000"/>
              </w:rPr>
              <w:t>о</w:t>
            </w:r>
            <w:r w:rsidRPr="000E5CAF">
              <w:rPr>
                <w:bCs/>
                <w:color w:val="000000"/>
              </w:rPr>
              <w:t>глебского сельского поселения услугами организаций культуры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694 202,62</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694 202,62</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2. Осуществление мероприятий по организации библиотечного обслуживания населения, комплектов</w:t>
            </w:r>
            <w:r w:rsidRPr="000E5CAF">
              <w:rPr>
                <w:bCs/>
                <w:color w:val="000000"/>
              </w:rPr>
              <w:t>а</w:t>
            </w:r>
            <w:r w:rsidRPr="000E5CAF">
              <w:rPr>
                <w:bCs/>
                <w:color w:val="000000"/>
              </w:rPr>
              <w:t>нию и обеспечению сохранности библиотечных фондов библиотек Борисоглебского сельского посел</w:t>
            </w:r>
            <w:r w:rsidRPr="000E5CAF">
              <w:rPr>
                <w:bCs/>
                <w:color w:val="000000"/>
              </w:rPr>
              <w:t>е</w:t>
            </w:r>
            <w:r w:rsidRPr="000E5CAF">
              <w:rPr>
                <w:bCs/>
                <w:color w:val="000000"/>
              </w:rPr>
              <w:t>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368 405,65</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368 405,65</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78 550,69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78 550,69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4. Иные межбюджетные трансферты на осуществление мероприятий для развития физической культ</w:t>
            </w:r>
            <w:r w:rsidRPr="000E5CAF">
              <w:rPr>
                <w:bCs/>
                <w:color w:val="000000"/>
              </w:rPr>
              <w:t>у</w:t>
            </w:r>
            <w:r w:rsidRPr="000E5CAF">
              <w:rPr>
                <w:bCs/>
                <w:color w:val="000000"/>
              </w:rPr>
              <w:t>ры и массового спорта на территории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103 405,76</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103 405,76</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5. Межбюджетные трансферты на осуществление переданных полномочий в части организации ули</w:t>
            </w:r>
            <w:r w:rsidRPr="000E5CAF">
              <w:rPr>
                <w:bCs/>
                <w:color w:val="000000"/>
              </w:rPr>
              <w:t>ч</w:t>
            </w:r>
            <w:r w:rsidRPr="000E5CAF">
              <w:rPr>
                <w:bCs/>
                <w:color w:val="000000"/>
              </w:rPr>
              <w:t>ного освещения в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2 235 000,00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2 235 000,00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7 269 597,00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7 269 597,00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w:t>
            </w:r>
            <w:r w:rsidRPr="000E5CAF">
              <w:rPr>
                <w:bCs/>
                <w:color w:val="000000"/>
              </w:rPr>
              <w:t>е</w:t>
            </w:r>
            <w:r w:rsidRPr="000E5CAF">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480 000,00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480 000,00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2 000,00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2 000,00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9. Реализация мероприятий по формированию современной городской среды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7 675 439,00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7 675 439,00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89 376,69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89 376,69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w:t>
            </w:r>
            <w:r w:rsidRPr="000E5CAF">
              <w:rPr>
                <w:bCs/>
                <w:color w:val="000000"/>
              </w:rPr>
              <w:t>о</w:t>
            </w:r>
            <w:r w:rsidRPr="000E5CAF">
              <w:rPr>
                <w:bCs/>
                <w:color w:val="000000"/>
              </w:rPr>
              <w:t>вого контроля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83 020,48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lastRenderedPageBreak/>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83 020,48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12. Иные межбюджетные трансферты на осуществление переданных полномочий по организации би</w:t>
            </w:r>
            <w:r w:rsidRPr="000E5CAF">
              <w:rPr>
                <w:bCs/>
                <w:color w:val="000000"/>
              </w:rPr>
              <w:t>б</w:t>
            </w:r>
            <w:r w:rsidRPr="000E5CAF">
              <w:rPr>
                <w:bCs/>
                <w:color w:val="000000"/>
              </w:rPr>
              <w:t>лиотечного обслуживания населения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63 801,28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63 801,28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125 402,52</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125 402,52</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w:t>
            </w:r>
            <w:r w:rsidRPr="000E5CAF">
              <w:rPr>
                <w:bCs/>
                <w:color w:val="000000"/>
              </w:rPr>
              <w:t>в</w:t>
            </w:r>
            <w:r w:rsidRPr="000E5CAF">
              <w:rPr>
                <w:bCs/>
                <w:color w:val="000000"/>
              </w:rPr>
              <w:t>ных мероприятий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17 600,35</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17 600,35</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15. Иные межбюджетные трансферты на осуществление переданных полномочий по организации м</w:t>
            </w:r>
            <w:r w:rsidRPr="000E5CAF">
              <w:rPr>
                <w:bCs/>
                <w:color w:val="000000"/>
              </w:rPr>
              <w:t>е</w:t>
            </w:r>
            <w:r w:rsidRPr="000E5CAF">
              <w:rPr>
                <w:bCs/>
                <w:color w:val="000000"/>
              </w:rPr>
              <w:t>роприятий по работе с детьми и молодежью в Борисоглебском сельском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13 200,27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13 200,27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w:t>
            </w:r>
            <w:r w:rsidRPr="000E5CAF">
              <w:rPr>
                <w:bCs/>
                <w:color w:val="000000"/>
              </w:rPr>
              <w:t>е</w:t>
            </w:r>
            <w:r w:rsidRPr="000E5CAF">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72 300,00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72 300,00</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2 669,07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2 669,07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18. Межбюджетные трансферты на осуществление переданных полномочий по внутреннему муниц</w:t>
            </w:r>
            <w:r w:rsidRPr="000E5CAF">
              <w:rPr>
                <w:bCs/>
                <w:color w:val="000000"/>
              </w:rPr>
              <w:t>и</w:t>
            </w:r>
            <w:r w:rsidRPr="000E5CAF">
              <w:rPr>
                <w:bCs/>
                <w:color w:val="000000"/>
              </w:rPr>
              <w:t>пальному финансовому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8 329,48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8 329,48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19. Межбюджетные трансферты на осуществление переданных полномочий по муниципальному ж</w:t>
            </w:r>
            <w:r w:rsidRPr="000E5CAF">
              <w:rPr>
                <w:bCs/>
                <w:color w:val="000000"/>
              </w:rPr>
              <w:t>и</w:t>
            </w:r>
            <w:r w:rsidRPr="000E5CAF">
              <w:rPr>
                <w:bCs/>
                <w:color w:val="000000"/>
              </w:rPr>
              <w:t>лищному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15 185,29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15 185,29</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20. Межбюджетные трансферты на осуществление переданных полномочий по муниципальному ко</w:t>
            </w:r>
            <w:r w:rsidRPr="000E5CAF">
              <w:rPr>
                <w:bCs/>
                <w:color w:val="000000"/>
              </w:rPr>
              <w:t>н</w:t>
            </w:r>
            <w:r w:rsidRPr="000E5CAF">
              <w:rPr>
                <w:bCs/>
                <w:color w:val="000000"/>
              </w:rPr>
              <w:t>тролю в сфере благоустройства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30 370,58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30 370,58</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21. Межбюджетные трансферты на осуществление переданных полномочий по организации уличного освещения в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67 376,27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color w:val="000000"/>
              </w:rPr>
            </w:pPr>
            <w:r w:rsidRPr="000E5CAF">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color w:val="000000"/>
              </w:rPr>
            </w:pPr>
            <w:r w:rsidRPr="000E5CAF">
              <w:rPr>
                <w:color w:val="000000"/>
              </w:rPr>
              <w:t>67 376,27</w:t>
            </w:r>
          </w:p>
        </w:tc>
      </w:tr>
      <w:tr w:rsidR="00651BF2" w:rsidRPr="000E5CAF" w:rsidTr="0070575E">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rPr>
                <w:bCs/>
                <w:color w:val="000000"/>
              </w:rPr>
            </w:pPr>
            <w:r w:rsidRPr="000E5CAF">
              <w:rPr>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51BF2" w:rsidRPr="000E5CAF" w:rsidRDefault="00651BF2" w:rsidP="0070575E">
            <w:pPr>
              <w:jc w:val="right"/>
              <w:rPr>
                <w:bCs/>
                <w:color w:val="000000"/>
              </w:rPr>
            </w:pPr>
            <w:r w:rsidRPr="000E5CAF">
              <w:rPr>
                <w:bCs/>
                <w:color w:val="000000"/>
              </w:rPr>
              <w:t>19 495 233,00</w:t>
            </w:r>
          </w:p>
        </w:tc>
      </w:tr>
    </w:tbl>
    <w:p w:rsidR="00651BF2" w:rsidRPr="000E5CAF" w:rsidRDefault="00651BF2" w:rsidP="00651BF2"/>
    <w:p w:rsidR="008C18FD" w:rsidRPr="00651BF2" w:rsidRDefault="008C18FD" w:rsidP="00651BF2"/>
    <w:sectPr w:rsidR="008C18FD" w:rsidRPr="00651BF2" w:rsidSect="009B20A8">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EE" w:rsidRDefault="00A57FEE" w:rsidP="009B20A8">
      <w:r>
        <w:separator/>
      </w:r>
    </w:p>
  </w:endnote>
  <w:endnote w:type="continuationSeparator" w:id="0">
    <w:p w:rsidR="00A57FEE" w:rsidRDefault="00A57FEE" w:rsidP="009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8C18FD">
          <w:pPr>
            <w:rPr>
              <w:color w:val="000000"/>
            </w:rPr>
          </w:pPr>
          <w:r>
            <w:rPr>
              <w:color w:val="000000"/>
            </w:rPr>
            <w:t xml:space="preserve"> </w:t>
          </w:r>
        </w:p>
        <w:p w:rsidR="009B20A8" w:rsidRDefault="009B20A8">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EE" w:rsidRDefault="00A57FEE" w:rsidP="009B20A8">
      <w:r>
        <w:separator/>
      </w:r>
    </w:p>
  </w:footnote>
  <w:footnote w:type="continuationSeparator" w:id="0">
    <w:p w:rsidR="00A57FEE" w:rsidRDefault="00A57FEE" w:rsidP="009B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9B20A8">
          <w:pPr>
            <w:jc w:val="center"/>
            <w:rPr>
              <w:color w:val="000000"/>
            </w:rPr>
          </w:pPr>
          <w:r>
            <w:fldChar w:fldCharType="begin"/>
          </w:r>
          <w:r w:rsidR="008C18FD">
            <w:rPr>
              <w:color w:val="000000"/>
            </w:rPr>
            <w:instrText>PAGE</w:instrText>
          </w:r>
          <w:r>
            <w:fldChar w:fldCharType="separate"/>
          </w:r>
          <w:r w:rsidR="00651BF2">
            <w:rPr>
              <w:noProof/>
              <w:color w:val="000000"/>
            </w:rPr>
            <w:t>2</w:t>
          </w:r>
          <w:r>
            <w:fldChar w:fldCharType="end"/>
          </w:r>
        </w:p>
        <w:p w:rsidR="009B20A8" w:rsidRDefault="009B20A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oNotTrackMoves/>
  <w:defaultTabStop w:val="708"/>
  <w:autoHyphenation/>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0A8"/>
    <w:rsid w:val="001F4FDE"/>
    <w:rsid w:val="00383A22"/>
    <w:rsid w:val="00434745"/>
    <w:rsid w:val="00651BF2"/>
    <w:rsid w:val="00727EE8"/>
    <w:rsid w:val="008C18FD"/>
    <w:rsid w:val="009B20A8"/>
    <w:rsid w:val="009F15D9"/>
    <w:rsid w:val="00A57FEE"/>
    <w:rsid w:val="00B215C5"/>
    <w:rsid w:val="00DB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9B20A8"/>
    <w:rPr>
      <w:color w:val="0000FF"/>
      <w:u w:val="single"/>
    </w:rPr>
  </w:style>
  <w:style w:type="paragraph" w:styleId="a4">
    <w:name w:val="Balloon Text"/>
    <w:basedOn w:val="a"/>
    <w:link w:val="a5"/>
    <w:uiPriority w:val="99"/>
    <w:semiHidden/>
    <w:unhideWhenUsed/>
    <w:rsid w:val="00B215C5"/>
    <w:rPr>
      <w:rFonts w:ascii="Tahoma" w:hAnsi="Tahoma" w:cs="Tahoma"/>
      <w:sz w:val="16"/>
      <w:szCs w:val="16"/>
    </w:rPr>
  </w:style>
  <w:style w:type="character" w:customStyle="1" w:styleId="a5">
    <w:name w:val="Текст выноски Знак"/>
    <w:link w:val="a4"/>
    <w:uiPriority w:val="99"/>
    <w:semiHidden/>
    <w:rsid w:val="00B21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4503">
      <w:bodyDiv w:val="1"/>
      <w:marLeft w:val="0"/>
      <w:marRight w:val="0"/>
      <w:marTop w:val="0"/>
      <w:marBottom w:val="0"/>
      <w:divBdr>
        <w:top w:val="none" w:sz="0" w:space="0" w:color="auto"/>
        <w:left w:val="none" w:sz="0" w:space="0" w:color="auto"/>
        <w:bottom w:val="none" w:sz="0" w:space="0" w:color="auto"/>
        <w:right w:val="none" w:sz="0" w:space="0" w:color="auto"/>
      </w:divBdr>
    </w:div>
    <w:div w:id="1543712670">
      <w:bodyDiv w:val="1"/>
      <w:marLeft w:val="0"/>
      <w:marRight w:val="0"/>
      <w:marTop w:val="0"/>
      <w:marBottom w:val="0"/>
      <w:divBdr>
        <w:top w:val="none" w:sz="0" w:space="0" w:color="auto"/>
        <w:left w:val="none" w:sz="0" w:space="0" w:color="auto"/>
        <w:bottom w:val="none" w:sz="0" w:space="0" w:color="auto"/>
        <w:right w:val="none" w:sz="0" w:space="0" w:color="auto"/>
      </w:divBdr>
    </w:div>
    <w:div w:id="194114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2023-12-28T08:33:00Z</cp:lastPrinted>
  <dcterms:created xsi:type="dcterms:W3CDTF">2023-12-28T08:34:00Z</dcterms:created>
  <dcterms:modified xsi:type="dcterms:W3CDTF">2024-02-21T10:49:00Z</dcterms:modified>
</cp:coreProperties>
</file>