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bookmarkStart w:id="0" w:name="_GoBack"/>
            <w:bookmarkEnd w:id="0"/>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2EDA9633" wp14:editId="12C0FAA5">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105C56CC" wp14:editId="417A9532">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0B3E21" w:rsidRPr="004463EF" w:rsidRDefault="000B3E21"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 xml:space="preserve"> (</w:t>
                                  </w:r>
                                  <w:r>
                                    <w:rPr>
                                      <w:rFonts w:ascii="Arial Black" w:hAnsi="Arial Black"/>
                                      <w:sz w:val="18"/>
                                      <w:szCs w:val="18"/>
                                    </w:rPr>
                                    <w:t>9</w:t>
                                  </w:r>
                                  <w:r w:rsidRPr="004463EF">
                                    <w:rPr>
                                      <w:rFonts w:ascii="Arial Black" w:hAnsi="Arial Black"/>
                                      <w:sz w:val="18"/>
                                      <w:szCs w:val="18"/>
                                    </w:rPr>
                                    <w:t>)</w:t>
                                  </w:r>
                                </w:p>
                                <w:p w:rsidR="000B3E21" w:rsidRPr="004463EF" w:rsidRDefault="000B3E21" w:rsidP="004463EF">
                                  <w:pPr>
                                    <w:spacing w:after="0" w:line="240" w:lineRule="auto"/>
                                    <w:ind w:firstLine="0"/>
                                    <w:jc w:val="center"/>
                                    <w:rPr>
                                      <w:rFonts w:ascii="Arial Black" w:hAnsi="Arial Black"/>
                                      <w:sz w:val="18"/>
                                      <w:szCs w:val="18"/>
                                    </w:rPr>
                                  </w:pPr>
                                  <w:r>
                                    <w:rPr>
                                      <w:rFonts w:ascii="Arial Black" w:hAnsi="Arial Black"/>
                                      <w:sz w:val="18"/>
                                      <w:szCs w:val="18"/>
                                    </w:rPr>
                                    <w:t>22 февраля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0B3E21" w:rsidRPr="004463EF" w:rsidRDefault="000B3E21"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3</w:t>
                            </w:r>
                            <w:r w:rsidRPr="004463EF">
                              <w:rPr>
                                <w:rFonts w:ascii="Arial Black" w:hAnsi="Arial Black"/>
                                <w:sz w:val="18"/>
                                <w:szCs w:val="18"/>
                              </w:rPr>
                              <w:t xml:space="preserve"> (</w:t>
                            </w:r>
                            <w:r>
                              <w:rPr>
                                <w:rFonts w:ascii="Arial Black" w:hAnsi="Arial Black"/>
                                <w:sz w:val="18"/>
                                <w:szCs w:val="18"/>
                              </w:rPr>
                              <w:t>9</w:t>
                            </w:r>
                            <w:r w:rsidRPr="004463EF">
                              <w:rPr>
                                <w:rFonts w:ascii="Arial Black" w:hAnsi="Arial Black"/>
                                <w:sz w:val="18"/>
                                <w:szCs w:val="18"/>
                              </w:rPr>
                              <w:t>)</w:t>
                            </w:r>
                          </w:p>
                          <w:p w:rsidR="000B3E21" w:rsidRPr="004463EF" w:rsidRDefault="000B3E21" w:rsidP="004463EF">
                            <w:pPr>
                              <w:spacing w:after="0" w:line="240" w:lineRule="auto"/>
                              <w:ind w:firstLine="0"/>
                              <w:jc w:val="center"/>
                              <w:rPr>
                                <w:rFonts w:ascii="Arial Black" w:hAnsi="Arial Black"/>
                                <w:sz w:val="18"/>
                                <w:szCs w:val="18"/>
                              </w:rPr>
                            </w:pPr>
                            <w:r>
                              <w:rPr>
                                <w:rFonts w:ascii="Arial Black" w:hAnsi="Arial Black"/>
                                <w:sz w:val="18"/>
                                <w:szCs w:val="18"/>
                              </w:rPr>
                              <w:t>22 февраля</w:t>
                            </w:r>
                            <w:r w:rsidRPr="004463EF">
                              <w:rPr>
                                <w:rFonts w:ascii="Arial Black" w:hAnsi="Arial Black"/>
                                <w:sz w:val="18"/>
                                <w:szCs w:val="18"/>
                              </w:rPr>
                              <w:t xml:space="preserve"> 202</w:t>
                            </w:r>
                            <w:r>
                              <w:rPr>
                                <w:rFonts w:ascii="Arial Black" w:hAnsi="Arial Black"/>
                                <w:sz w:val="18"/>
                                <w:szCs w:val="18"/>
                              </w:rPr>
                              <w:t>4</w:t>
                            </w:r>
                            <w:r w:rsidRPr="004463EF">
                              <w:rPr>
                                <w:rFonts w:ascii="Arial Black" w:hAnsi="Arial Black"/>
                                <w:sz w:val="18"/>
                                <w:szCs w:val="18"/>
                              </w:rPr>
                              <w:t xml:space="preserve">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Default="008C6DE5" w:rsidP="00A95D47">
      <w:pPr>
        <w:spacing w:after="0" w:line="240" w:lineRule="auto"/>
        <w:ind w:firstLine="0"/>
        <w:jc w:val="center"/>
        <w:rPr>
          <w:bCs/>
          <w:color w:val="000000"/>
          <w:sz w:val="16"/>
          <w:szCs w:val="16"/>
        </w:rPr>
      </w:pPr>
    </w:p>
    <w:p w:rsidR="00484259" w:rsidRPr="00484259" w:rsidRDefault="00484259" w:rsidP="00A95D47">
      <w:pPr>
        <w:spacing w:after="0" w:line="240" w:lineRule="auto"/>
        <w:ind w:firstLine="0"/>
        <w:jc w:val="center"/>
        <w:rPr>
          <w:b/>
          <w:bCs/>
          <w:color w:val="000000"/>
          <w:sz w:val="24"/>
          <w:szCs w:val="24"/>
        </w:rPr>
      </w:pPr>
      <w:r w:rsidRPr="00484259">
        <w:rPr>
          <w:b/>
          <w:bCs/>
          <w:color w:val="000000"/>
          <w:sz w:val="24"/>
          <w:szCs w:val="24"/>
        </w:rPr>
        <w:t>СПЕЦВЫПУСК</w:t>
      </w:r>
    </w:p>
    <w:p w:rsidR="00484259" w:rsidRDefault="00484259" w:rsidP="00A95D47">
      <w:pPr>
        <w:spacing w:after="0" w:line="240" w:lineRule="auto"/>
        <w:ind w:firstLine="0"/>
        <w:jc w:val="center"/>
        <w:rPr>
          <w:bCs/>
          <w:color w:val="000000"/>
          <w:sz w:val="16"/>
          <w:szCs w:val="16"/>
        </w:rPr>
      </w:pPr>
    </w:p>
    <w:p w:rsidR="00484259" w:rsidRDefault="00484259" w:rsidP="00A95D47">
      <w:pPr>
        <w:spacing w:after="0" w:line="240" w:lineRule="auto"/>
        <w:ind w:firstLine="0"/>
        <w:jc w:val="center"/>
        <w:rPr>
          <w:bCs/>
          <w:color w:val="000000"/>
          <w:sz w:val="16"/>
          <w:szCs w:val="16"/>
        </w:rPr>
      </w:pPr>
      <w:r>
        <w:rPr>
          <w:bCs/>
          <w:noProof/>
          <w:color w:val="000000"/>
          <w:sz w:val="16"/>
          <w:szCs w:val="16"/>
          <w:lang w:eastAsia="ru-RU"/>
        </w:rPr>
        <w:drawing>
          <wp:inline distT="0" distB="0" distL="0" distR="0">
            <wp:extent cx="5448300" cy="3887776"/>
            <wp:effectExtent l="0" t="0" r="0" b="0"/>
            <wp:docPr id="3" name="Рисунок 3" descr="C:\Users\user\Downloads\на сай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а сайт.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2050" cy="3890452"/>
                    </a:xfrm>
                    <a:prstGeom prst="rect">
                      <a:avLst/>
                    </a:prstGeom>
                    <a:noFill/>
                    <a:ln>
                      <a:noFill/>
                    </a:ln>
                  </pic:spPr>
                </pic:pic>
              </a:graphicData>
            </a:graphic>
          </wp:inline>
        </w:drawing>
      </w:r>
    </w:p>
    <w:p w:rsidR="00484259" w:rsidRDefault="00484259" w:rsidP="00A95D47">
      <w:pPr>
        <w:spacing w:after="0" w:line="240" w:lineRule="auto"/>
        <w:ind w:firstLine="0"/>
        <w:jc w:val="center"/>
        <w:rPr>
          <w:bCs/>
          <w:color w:val="000000"/>
          <w:sz w:val="16"/>
          <w:szCs w:val="16"/>
        </w:rPr>
      </w:pPr>
    </w:p>
    <w:p w:rsidR="00484259" w:rsidRPr="00484259" w:rsidRDefault="00E226DE" w:rsidP="00484259">
      <w:pPr>
        <w:spacing w:after="0" w:line="240" w:lineRule="auto"/>
        <w:ind w:firstLine="0"/>
        <w:jc w:val="both"/>
        <w:rPr>
          <w:rFonts w:ascii="Times New Roman" w:hAnsi="Times New Roman" w:cs="Times New Roman"/>
          <w:color w:val="000000"/>
          <w:sz w:val="18"/>
          <w:szCs w:val="18"/>
          <w:shd w:val="clear" w:color="auto" w:fill="FFFFFF"/>
        </w:rPr>
      </w:pPr>
      <w:r>
        <w:rPr>
          <w:sz w:val="18"/>
          <w:szCs w:val="18"/>
        </w:rPr>
        <w:pict>
          <v:shape id="Рисунок 4" o:spid="_x0000_i1025" type="#_x0000_t75" alt="Описание: ✅" style="width:11.8pt;height:11.8pt;visibility:visible;mso-wrap-style:square">
            <v:imagedata r:id="rId11" o:title="✅"/>
          </v:shape>
        </w:pict>
      </w:r>
      <w:r w:rsidR="00484259" w:rsidRPr="00484259">
        <w:rPr>
          <w:rFonts w:ascii="Times New Roman" w:hAnsi="Times New Roman" w:cs="Times New Roman"/>
          <w:color w:val="000000"/>
          <w:sz w:val="18"/>
          <w:szCs w:val="18"/>
          <w:shd w:val="clear" w:color="auto" w:fill="FFFFFF"/>
        </w:rPr>
        <w:t>Программа благоустройства общественных территорий продлена до 2030 года. Она является составляющей федеральной программы «Формирование комфортной городской среды» национального проекта «Жильё и городская среда».</w:t>
      </w:r>
      <w:r w:rsidR="00484259" w:rsidRPr="00484259">
        <w:rPr>
          <w:rFonts w:ascii="Times New Roman" w:hAnsi="Times New Roman" w:cs="Times New Roman"/>
          <w:color w:val="000000"/>
          <w:sz w:val="18"/>
          <w:szCs w:val="18"/>
        </w:rPr>
        <w:br/>
      </w:r>
      <w:r w:rsidR="00484259" w:rsidRPr="00484259">
        <w:rPr>
          <w:rFonts w:ascii="Times New Roman" w:hAnsi="Times New Roman" w:cs="Times New Roman"/>
          <w:color w:val="000000"/>
          <w:sz w:val="18"/>
          <w:szCs w:val="18"/>
        </w:rPr>
        <w:br/>
      </w:r>
      <w:r w:rsidR="00484259" w:rsidRPr="00484259">
        <w:rPr>
          <w:rFonts w:ascii="Times New Roman" w:hAnsi="Times New Roman" w:cs="Times New Roman"/>
          <w:noProof/>
          <w:sz w:val="18"/>
          <w:szCs w:val="18"/>
          <w:lang w:eastAsia="ru-RU"/>
        </w:rPr>
        <w:drawing>
          <wp:inline distT="0" distB="0" distL="0" distR="0" wp14:anchorId="686FA916" wp14:editId="1EB6954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84259" w:rsidRPr="00484259">
        <w:rPr>
          <w:rFonts w:ascii="Times New Roman" w:hAnsi="Times New Roman" w:cs="Times New Roman"/>
          <w:color w:val="000000"/>
          <w:sz w:val="18"/>
          <w:szCs w:val="18"/>
          <w:shd w:val="clear" w:color="auto" w:fill="FFFFFF"/>
        </w:rPr>
        <w:t>Наш регион участвует в проекте уже пять лет. В Борисоглебском районе за этот период привели в порядок более 25 дворовых территорий и общественных пространств. Суммарное финансирование из бюджетов всех уровней составило свыше 70 млн. рублей.</w:t>
      </w:r>
    </w:p>
    <w:p w:rsidR="00484259" w:rsidRPr="00484259" w:rsidRDefault="00484259" w:rsidP="00484259">
      <w:pPr>
        <w:spacing w:after="0" w:line="240" w:lineRule="auto"/>
        <w:ind w:firstLine="0"/>
        <w:jc w:val="both"/>
        <w:rPr>
          <w:rFonts w:ascii="Times New Roman" w:hAnsi="Times New Roman" w:cs="Times New Roman"/>
          <w:color w:val="000000"/>
          <w:sz w:val="18"/>
          <w:szCs w:val="18"/>
          <w:shd w:val="clear" w:color="auto" w:fill="FFFFFF"/>
        </w:rPr>
      </w:pPr>
      <w:r w:rsidRPr="00484259">
        <w:rPr>
          <w:rFonts w:ascii="Times New Roman" w:hAnsi="Times New Roman" w:cs="Times New Roman"/>
          <w:color w:val="000000"/>
          <w:sz w:val="18"/>
          <w:szCs w:val="18"/>
          <w:shd w:val="clear" w:color="auto" w:fill="FFFFFF"/>
        </w:rPr>
        <w:br/>
      </w:r>
      <w:r w:rsidRPr="00484259">
        <w:rPr>
          <w:rFonts w:ascii="Times New Roman" w:hAnsi="Times New Roman" w:cs="Times New Roman"/>
          <w:noProof/>
          <w:color w:val="000000"/>
          <w:sz w:val="18"/>
          <w:szCs w:val="18"/>
          <w:shd w:val="clear" w:color="auto" w:fill="FFFFFF"/>
          <w:lang w:eastAsia="ru-RU"/>
        </w:rPr>
        <w:drawing>
          <wp:inline distT="0" distB="0" distL="0" distR="0" wp14:anchorId="5D887889" wp14:editId="57851A2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4259">
        <w:rPr>
          <w:rFonts w:ascii="Times New Roman" w:hAnsi="Times New Roman" w:cs="Times New Roman"/>
          <w:color w:val="000000"/>
          <w:sz w:val="18"/>
          <w:szCs w:val="18"/>
          <w:shd w:val="clear" w:color="auto" w:fill="FFFFFF"/>
        </w:rPr>
        <w:t>В наступившем году в рамках нацпроектов, инициированных главой нашего государства Владимиром Путиным, мы также принимаем участие в региональных и федеральных программах по благоустройству пространств, в том числе готовимся к всероссийскому голосованию.</w:t>
      </w:r>
    </w:p>
    <w:p w:rsidR="00484259" w:rsidRPr="00484259" w:rsidRDefault="00484259" w:rsidP="00484259">
      <w:pPr>
        <w:spacing w:after="0" w:line="240" w:lineRule="auto"/>
        <w:ind w:firstLine="0"/>
        <w:jc w:val="both"/>
        <w:rPr>
          <w:rFonts w:ascii="Times New Roman" w:hAnsi="Times New Roman" w:cs="Times New Roman"/>
          <w:bCs/>
          <w:color w:val="000000"/>
          <w:sz w:val="18"/>
          <w:szCs w:val="18"/>
        </w:rPr>
      </w:pPr>
      <w:r w:rsidRPr="00484259">
        <w:rPr>
          <w:rFonts w:ascii="Times New Roman" w:hAnsi="Times New Roman" w:cs="Times New Roman"/>
          <w:color w:val="000000"/>
          <w:sz w:val="18"/>
          <w:szCs w:val="18"/>
          <w:shd w:val="clear" w:color="auto" w:fill="FFFFFF"/>
        </w:rPr>
        <w:br/>
      </w:r>
      <w:r w:rsidRPr="00484259">
        <w:rPr>
          <w:rFonts w:ascii="Times New Roman" w:hAnsi="Times New Roman" w:cs="Times New Roman"/>
          <w:noProof/>
          <w:color w:val="000000"/>
          <w:sz w:val="18"/>
          <w:szCs w:val="18"/>
          <w:shd w:val="clear" w:color="auto" w:fill="FFFFFF"/>
          <w:lang w:eastAsia="ru-RU"/>
        </w:rPr>
        <w:drawing>
          <wp:inline distT="0" distB="0" distL="0" distR="0" wp14:anchorId="28482F38" wp14:editId="744838E7">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84259">
        <w:rPr>
          <w:rFonts w:ascii="Times New Roman" w:hAnsi="Times New Roman" w:cs="Times New Roman"/>
          <w:color w:val="000000"/>
          <w:sz w:val="18"/>
          <w:szCs w:val="18"/>
          <w:shd w:val="clear" w:color="auto" w:fill="FFFFFF"/>
        </w:rPr>
        <w:t>Важно и значимо, что обновленные общественные территории меняют облик наших населенных пунктов, становясь точками притяжения и местами комфортного отдыха наших жителей.</w:t>
      </w:r>
      <w:r w:rsidRPr="00484259">
        <w:rPr>
          <w:rFonts w:ascii="Times New Roman" w:hAnsi="Times New Roman" w:cs="Times New Roman"/>
          <w:noProof/>
          <w:color w:val="000000"/>
          <w:sz w:val="18"/>
          <w:szCs w:val="18"/>
          <w:shd w:val="clear" w:color="auto" w:fill="FFFFFF"/>
          <w:lang w:eastAsia="ru-RU"/>
        </w:rPr>
        <w:drawing>
          <wp:inline distT="0" distB="0" distL="0" distR="0" wp14:anchorId="11BBF3A7" wp14:editId="727EF959">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484259" w:rsidRDefault="00484259" w:rsidP="00A95D47">
      <w:pPr>
        <w:spacing w:after="0" w:line="240" w:lineRule="auto"/>
        <w:ind w:firstLine="0"/>
        <w:jc w:val="center"/>
        <w:rPr>
          <w:bCs/>
          <w:color w:val="000000"/>
          <w:sz w:val="16"/>
          <w:szCs w:val="16"/>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r>
        <w:rPr>
          <w:bCs/>
          <w:noProof/>
          <w:color w:val="000000"/>
          <w:sz w:val="20"/>
          <w:szCs w:val="20"/>
          <w:lang w:eastAsia="ru-RU"/>
        </w:rPr>
        <w:lastRenderedPageBreak/>
        <mc:AlternateContent>
          <mc:Choice Requires="wps">
            <w:drawing>
              <wp:anchor distT="0" distB="0" distL="114300" distR="114300" simplePos="0" relativeHeight="251662336" behindDoc="0" locked="0" layoutInCell="1" allowOverlap="1" wp14:anchorId="16BA64C6" wp14:editId="07B8CFF5">
                <wp:simplePos x="0" y="0"/>
                <wp:positionH relativeFrom="column">
                  <wp:posOffset>-215265</wp:posOffset>
                </wp:positionH>
                <wp:positionV relativeFrom="paragraph">
                  <wp:posOffset>-93980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0B3E21" w:rsidRPr="004463EF" w:rsidRDefault="000B3E21" w:rsidP="004463EF">
                            <w:pPr>
                              <w:pStyle w:val="1"/>
                              <w:spacing w:before="0" w:line="240" w:lineRule="auto"/>
                              <w:jc w:val="center"/>
                              <w:rPr>
                                <w:sz w:val="28"/>
                                <w:szCs w:val="28"/>
                              </w:rPr>
                            </w:pPr>
                            <w:r w:rsidRPr="004463EF">
                              <w:rPr>
                                <w:sz w:val="28"/>
                                <w:szCs w:val="28"/>
                              </w:rPr>
                              <w:t>ОФИЦИАЛЬНАЯ ИНФОРМАЦИЯ</w:t>
                            </w:r>
                          </w:p>
                          <w:p w:rsidR="000B3E21" w:rsidRPr="004463EF" w:rsidRDefault="000B3E21"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7.4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" fillcolor="white [3201]" strokecolor="white [3212]" strokeweight="2pt">
                <v:textbox>
                  <w:txbxContent>
                    <w:p w:rsidR="000B3E21" w:rsidRPr="004463EF" w:rsidRDefault="000B3E21" w:rsidP="004463EF">
                      <w:pPr>
                        <w:pStyle w:val="1"/>
                        <w:spacing w:before="0" w:line="240" w:lineRule="auto"/>
                        <w:jc w:val="center"/>
                        <w:rPr>
                          <w:sz w:val="28"/>
                          <w:szCs w:val="28"/>
                        </w:rPr>
                      </w:pPr>
                      <w:r w:rsidRPr="004463EF">
                        <w:rPr>
                          <w:sz w:val="28"/>
                          <w:szCs w:val="28"/>
                        </w:rPr>
                        <w:t>ОФИЦИАЛЬНАЯ ИНФОРМАЦИЯ</w:t>
                      </w:r>
                    </w:p>
                    <w:p w:rsidR="000B3E21" w:rsidRPr="004463EF" w:rsidRDefault="000B3E21"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4"/>
          <w:footerReference w:type="default" r:id="rId15"/>
          <w:type w:val="continuous"/>
          <w:pgSz w:w="11906" w:h="16838"/>
          <w:pgMar w:top="851" w:right="851" w:bottom="851" w:left="851" w:header="720" w:footer="720" w:gutter="0"/>
          <w:cols w:space="720"/>
        </w:sectPr>
      </w:pP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lastRenderedPageBreak/>
        <w:t>МУНИЦИПАЛЬНЫЙ СОВЕТ</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БОРИСОГЛЕБСКОГО СЕЛЬСКОГО ПОСЕЛЕНИЯ</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 xml:space="preserve">БОРИСОГЛЕБСКОГО МУНИЦИПАЛЬНОГО РАЙОНА </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ЯРОСЛАВСКОЙ ОБЛАСТИ</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ЧЕТВЕРТОГО СОЗЫВА</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РЕШЕНИЕ</w:t>
      </w:r>
    </w:p>
    <w:p w:rsidR="00484259" w:rsidRPr="00484259" w:rsidRDefault="00484259" w:rsidP="00484259">
      <w:pPr>
        <w:spacing w:after="0" w:line="240" w:lineRule="auto"/>
        <w:ind w:firstLine="0"/>
        <w:jc w:val="center"/>
        <w:rPr>
          <w:rFonts w:ascii="Times New Roman" w:eastAsia="Times New Roman" w:hAnsi="Times New Roman" w:cs="Times New Roman"/>
          <w:b/>
          <w:bCs/>
          <w:color w:val="000000" w:themeColor="text1"/>
          <w:sz w:val="16"/>
          <w:szCs w:val="16"/>
          <w:lang w:eastAsia="ru-RU"/>
        </w:rPr>
      </w:pP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xml:space="preserve">От </w:t>
      </w:r>
      <w:r w:rsidRPr="00484259">
        <w:rPr>
          <w:rFonts w:ascii="Times New Roman" w:eastAsia="Times New Roman" w:hAnsi="Times New Roman" w:cs="Times New Roman"/>
          <w:color w:val="000000" w:themeColor="text1"/>
          <w:sz w:val="16"/>
          <w:szCs w:val="16"/>
          <w:lang w:eastAsia="ru-RU"/>
        </w:rPr>
        <w:softHyphen/>
        <w:t xml:space="preserve">  «14» февраля 2024 г.   № 638</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п. Борисоглебский</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О внесении изменений в Решение</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Муниципального Совета «О бюджете</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Борисоглебского сельского поселения на</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2024 год и на плановый период 2025 и 2026 год»</w:t>
      </w:r>
    </w:p>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xml:space="preserve"> </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Муниципальный Совет РЕШИЛ:</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Внести изменения в решение</w:t>
      </w:r>
      <w:r>
        <w:rPr>
          <w:rFonts w:ascii="Times New Roman" w:eastAsia="Times New Roman" w:hAnsi="Times New Roman" w:cs="Times New Roman"/>
          <w:color w:val="000000" w:themeColor="text1"/>
          <w:sz w:val="16"/>
          <w:szCs w:val="16"/>
          <w:lang w:eastAsia="ru-RU"/>
        </w:rPr>
        <w:t xml:space="preserve"> </w:t>
      </w:r>
      <w:r w:rsidRPr="00484259">
        <w:rPr>
          <w:rFonts w:ascii="Times New Roman" w:eastAsia="Times New Roman" w:hAnsi="Times New Roman" w:cs="Times New Roman"/>
          <w:color w:val="000000" w:themeColor="text1"/>
          <w:sz w:val="16"/>
          <w:szCs w:val="16"/>
          <w:lang w:eastAsia="ru-RU"/>
        </w:rPr>
        <w:t>Муниципального Совета Борисоглебского сельского поселения от 23.12.2022 года № 571 (в редакции Решения Муниципального Совета № 635  от 09.01.2024 года,№ 636 от 18.01.2024 года)</w:t>
      </w:r>
    </w:p>
    <w:p w:rsidR="00484259" w:rsidRPr="00484259" w:rsidRDefault="00484259" w:rsidP="00484259">
      <w:pPr>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1.Приложения 2, 3, 4, 5, 6, 7, 8, 9 изложить в редакции приложений 1-8 к настоящему Решению соответственно.</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2. Решение вступает в силу с момента подписания.</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3.Настоящее Решение вступает в силу со дня своего официального опубликования.</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Председатель Муниципального Совета </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xml:space="preserve">Борисоглебского сельского  поселения      </w:t>
      </w:r>
      <w:proofErr w:type="spellStart"/>
      <w:r w:rsidRPr="00484259">
        <w:rPr>
          <w:rFonts w:ascii="Times New Roman" w:eastAsia="Times New Roman" w:hAnsi="Times New Roman" w:cs="Times New Roman"/>
          <w:color w:val="000000" w:themeColor="text1"/>
          <w:sz w:val="16"/>
          <w:szCs w:val="16"/>
          <w:lang w:eastAsia="ru-RU"/>
        </w:rPr>
        <w:t>Н.А.Рау</w:t>
      </w:r>
      <w:proofErr w:type="spellEnd"/>
      <w:r w:rsidRPr="00484259">
        <w:rPr>
          <w:rFonts w:ascii="Times New Roman" w:eastAsia="Times New Roman" w:hAnsi="Times New Roman" w:cs="Times New Roman"/>
          <w:color w:val="000000" w:themeColor="text1"/>
          <w:sz w:val="16"/>
          <w:szCs w:val="16"/>
          <w:lang w:eastAsia="ru-RU"/>
        </w:rPr>
        <w:t> </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Глава Администрации Борисоглебского</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сельского поселения </w:t>
      </w:r>
      <w:proofErr w:type="spellStart"/>
      <w:r w:rsidRPr="00484259">
        <w:rPr>
          <w:rFonts w:ascii="Times New Roman" w:eastAsia="Times New Roman" w:hAnsi="Times New Roman" w:cs="Times New Roman"/>
          <w:color w:val="000000" w:themeColor="text1"/>
          <w:sz w:val="16"/>
          <w:szCs w:val="16"/>
          <w:lang w:eastAsia="ru-RU"/>
        </w:rPr>
        <w:t>Е.А.Демьянюк</w:t>
      </w:r>
      <w:proofErr w:type="spellEnd"/>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w:t>
      </w:r>
    </w:p>
    <w:p w:rsidR="00484259" w:rsidRPr="00484259" w:rsidRDefault="00484259" w:rsidP="00484259">
      <w:pPr>
        <w:shd w:val="clear" w:color="auto" w:fill="FFFFFF"/>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 Приложение №1 к Решению Муниципального Совета Борисоглебского сельского поселения четвертого созыва от 20.12.2023 г. №628( в редакции Решения МС№ 635 от 09.01.2024 года, №636 от 18.01.2024 года, № 638 от 14.02.2024 года)</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p w:rsidR="00484259" w:rsidRDefault="007E79E2" w:rsidP="007E79E2">
      <w:pPr>
        <w:spacing w:after="0" w:line="240" w:lineRule="auto"/>
        <w:ind w:firstLine="0"/>
        <w:jc w:val="center"/>
        <w:rPr>
          <w:rFonts w:ascii="Times New Roman" w:eastAsia="Times New Roman" w:hAnsi="Times New Roman" w:cs="Times New Roman"/>
          <w:vanish/>
          <w:color w:val="000000" w:themeColor="text1"/>
          <w:sz w:val="16"/>
          <w:szCs w:val="16"/>
          <w:lang w:eastAsia="ru-RU"/>
        </w:rPr>
      </w:pPr>
      <w:bookmarkStart w:id="1" w:name="__bookmark_1"/>
      <w:bookmarkEnd w:id="1"/>
      <w:r w:rsidRPr="00484259">
        <w:rPr>
          <w:rFonts w:ascii="Times New Roman" w:eastAsia="Times New Roman" w:hAnsi="Times New Roman" w:cs="Times New Roman"/>
          <w:b/>
          <w:bCs/>
          <w:color w:val="000000" w:themeColor="text1"/>
          <w:sz w:val="16"/>
          <w:szCs w:val="16"/>
          <w:lang w:eastAsia="ru-RU"/>
        </w:rPr>
        <w:t>Расходы бюджета Борисоглебского сельского поселения на 2024 год по разделам и подразделам классификации расходов бюджетов Российской Федерации</w:t>
      </w:r>
    </w:p>
    <w:p w:rsidR="007E79E2" w:rsidRPr="00484259" w:rsidRDefault="007E79E2"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720"/>
        <w:gridCol w:w="3603"/>
        <w:gridCol w:w="1009"/>
      </w:tblGrid>
      <w:tr w:rsidR="00484259" w:rsidRPr="009A4034" w:rsidTr="007E79E2">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60"/>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Код</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443"/>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Наименование</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2024 год </w:t>
                  </w:r>
                </w:p>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 (руб.)</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9 803 715,28</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7 002 988,63</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Обеспечение проведения выборов и референдумов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1 324 000,00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1 276 726,65</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355 290,00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355 290,00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605 000,00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605 000,00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4 349 609,65</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3 636 029,00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713 580,65</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29 955 217,57</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3 541 761,29</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26 413 456,28</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91 750,96</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91 750,96</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1 251 812,07</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1 251 812,07</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1 760 267,36</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Социальное обеспечение населения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1 575 074,00</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121 006,11</w:t>
            </w:r>
          </w:p>
        </w:tc>
      </w:tr>
      <w:tr w:rsidR="00484259" w:rsidRPr="009A4034" w:rsidTr="007E79E2">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121 006,11</w:t>
            </w:r>
          </w:p>
        </w:tc>
      </w:tr>
      <w:tr w:rsidR="00484259" w:rsidRPr="009A4034" w:rsidTr="007E79E2">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Итого</w:t>
            </w:r>
          </w:p>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48 293 669,00</w:t>
            </w:r>
          </w:p>
        </w:tc>
      </w:tr>
      <w:tr w:rsidR="00484259" w:rsidRPr="009A4034" w:rsidTr="007E79E2">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Дефицит (-), Профицит (+)</w:t>
            </w:r>
          </w:p>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Default="009A4034"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№2 к Решению Муниципального Совета Борисоглебского сельского поселения четвертого созыва от 20.12.2023 г. №628( в редакции Решения МС № 638 от 14.02.2024 года)</w:t>
      </w:r>
    </w:p>
    <w:p w:rsidR="009A4034" w:rsidRDefault="009A4034"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9A4034" w:rsidRPr="00484259" w:rsidRDefault="009A4034" w:rsidP="00484259">
      <w:pPr>
        <w:spacing w:after="0" w:line="240" w:lineRule="auto"/>
        <w:ind w:firstLine="0"/>
        <w:rPr>
          <w:rFonts w:ascii="Times New Roman" w:eastAsia="Times New Roman" w:hAnsi="Times New Roman" w:cs="Times New Roman"/>
          <w:vanish/>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1435"/>
        <w:gridCol w:w="1145"/>
        <w:gridCol w:w="725"/>
        <w:gridCol w:w="1014"/>
        <w:gridCol w:w="1013"/>
      </w:tblGrid>
      <w:tr w:rsidR="00484259" w:rsidRPr="009A4034" w:rsidTr="009A4034">
        <w:trPr>
          <w:tblHeader/>
        </w:trPr>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75"/>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Наименование</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85"/>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Код целевой классификации</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65"/>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Вид расходов</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54"/>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2025 год</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53"/>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2026 год</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"Развитие культуры, туризма и молодежной политики в Борисоглебском сельском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01.0.00.00000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1 186 805,31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1 234 277,53</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721 970,72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750 849,55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721 970,72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750 849,55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01.1.03.65010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721 970,72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750 849,55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721 970,72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750 849,55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"Развитие библиотечного дела на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01.2.00.00000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383 141,87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398 467,55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Пополнение, обеспечение сохранности библиотечного фонда</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01.2.04.00000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383 141,87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398 467,55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01.2.04.65030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383 141,87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398 467,55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383 141,87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398 467,55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"Молодежь"</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01.3.00.00000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81 692,72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84 960,43</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01.3.01.00000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81 692,72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84 960,43</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01.3.01.65050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81 692,72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84 960,43</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81 692,72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84 960,43</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"Физическая культура и спорт в Борисоглебском сельском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02.0.00.00000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107 541,99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111 843,67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"Развитие физической культуры и спорта в Борисоглебском сельском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02.1.00.00000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107 541,99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111 843,67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lastRenderedPageBreak/>
              <w:t>Совершенствование организации физкультурно-спортивной деятельности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02.1.03.00000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107 541,99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111 843,67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02.1.03.65070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107 541,99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111 843,67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107 541,99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111 843,67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03.0.00.00000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330 000,00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03.3.00.00000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330 000,00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Капитальный ремонт многоквартирных домов и ремонт общего имущества, находящихся в муниципальной собственности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03.3.01.00000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330 000,00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Финансовые средства на взнос капитального ремонта за нанимателей жилых помещений муниципального жилья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03.3.01.65210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330 000,00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330 000,00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"Развитие местного самоуправления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04.0.00.00000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50 000,00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"Развитие муниципальной службы в Администрации Борисоглебского сельского поселения Ярославской области"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04.1.00.00000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50 000,00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04.1.05.00000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50 000,00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Реализация мероприятий в рамках программы развития муниципальной службы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04.1.05.65220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"Обеспечение доступным и комфортным жильем населения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05.0.00.00000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945 811,00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951 212,00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05.4.00.00000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945 811,00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951 212,00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05.4.01.00000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945 811,00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951 212,00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05.4.01.L4970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945 811,00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951 212,00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945 811,00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951 212,00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08.0.00.00000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42 000,00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08.1.00.00000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42 000,00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Разработка и реализация мероприятий, направленных на соблюдение правил пожарной безопасности населением</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08.1.01.00000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42 000,00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Организация и осуществление мероприятий по пожарной безопасности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08.1.01.65350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42 000,00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42 000,00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 Благоустройство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09.0.00.00000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1 466 603,11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Подпрограмма " Содержание объектов благоустройства на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1 466 603,11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Привлечение жителей к участию в решении проблем благоустройства населенных пунктов</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09.1.03.00000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200 000,00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озеленение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09.1.03.65390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09.1.04.00000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466 603,11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09.1.04.65410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466 603,11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466 603,11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Обеспечение функции уличного освещения в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09.1.05.00000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800 000,00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в части организации уличного освещения в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09.1.05.65530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 xml:space="preserve">Муниципальная программа </w:t>
            </w:r>
            <w:r w:rsidRPr="009A4034">
              <w:rPr>
                <w:rFonts w:ascii="Times New Roman" w:eastAsia="Times New Roman" w:hAnsi="Times New Roman" w:cs="Times New Roman"/>
                <w:bCs/>
                <w:color w:val="000000" w:themeColor="text1"/>
                <w:sz w:val="13"/>
                <w:szCs w:val="13"/>
                <w:lang w:eastAsia="ru-RU"/>
              </w:rPr>
              <w:lastRenderedPageBreak/>
              <w:t>"Обеспечение жителей Борисоглебского сельского поселения услугами связи, общественного питания, торговли и бытового обслуживания"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lastRenderedPageBreak/>
              <w:t>12.0.00.00000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636 611,58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156 611,58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lastRenderedPageBreak/>
              <w:t>Подпрограмма «Развитие бытового обслуживания населения на территории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12.1.00.00000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636 611,58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156 611,58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Повышение качества и доступности бытовых услуг и товаров для населения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12.1.01.00000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636 611,58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156 611,58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12.1.01.62880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12.1.01.65460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480 000,00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480 000,00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12.1.01.72880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Непрограммные расходы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20.0.00.00000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6 910 140,01</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6 575 192,22</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Осуществление первичного воинского учета на территориях, где отсутствуют военные комиссариаты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20.0.00.51180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390 171,00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425 644,00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A4034">
              <w:rPr>
                <w:rFonts w:ascii="Times New Roman" w:eastAsia="Times New Roman" w:hAnsi="Times New Roman" w:cs="Times New Roman"/>
                <w:color w:val="000000" w:themeColor="text1"/>
                <w:sz w:val="13"/>
                <w:szCs w:val="13"/>
                <w:lang w:eastAsia="ru-RU"/>
              </w:rPr>
              <w:lastRenderedPageBreak/>
              <w:t>органами управления государственными внебюджетными фондами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388 671,00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424 144,00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Глава муниципального образования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20.0.00.85010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Центральный аппарат</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4 789 890,67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4 491 769,88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4 332 692,67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4 328 023,60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418 000,00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124 548,28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39 198,00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39 198,00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управлению, распоряжению имуществом, находящимся в муниципальной собственности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6 000,00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6 000,00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Резервные фонды исполнительных органов местных администраций</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20.0.00.85100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100 000,00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Иные бюджетные </w:t>
            </w:r>
            <w:r w:rsidRPr="009A4034">
              <w:rPr>
                <w:rFonts w:ascii="Times New Roman" w:eastAsia="Times New Roman" w:hAnsi="Times New Roman" w:cs="Times New Roman"/>
                <w:color w:val="000000" w:themeColor="text1"/>
                <w:sz w:val="13"/>
                <w:szCs w:val="13"/>
                <w:lang w:eastAsia="ru-RU"/>
              </w:rPr>
              <w:lastRenderedPageBreak/>
              <w:t>ассигнования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100 000,00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100 000,00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20.0.00.85130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20.0.00.85140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Доплата к пенсии лицам, замещавшим муниципальные должности и должности муниципальной службы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20.0.00.85170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w:t>
            </w:r>
            <w:r w:rsidRPr="009A4034">
              <w:rPr>
                <w:rFonts w:ascii="Times New Roman" w:eastAsia="Times New Roman" w:hAnsi="Times New Roman" w:cs="Times New Roman"/>
                <w:color w:val="000000" w:themeColor="text1"/>
                <w:sz w:val="13"/>
                <w:szCs w:val="13"/>
                <w:lang w:eastAsia="ru-RU"/>
              </w:rPr>
              <w:lastRenderedPageBreak/>
              <w:t>поселения услугами бытового обслуживания, части создания условий для обеспечения жителей поселения услугами бань</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20.0.00.85190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72 300,00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72 300,00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внутреннему муниципальному финансовому контролю</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20.0.00.85220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жилищному контролю</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20.0.00.85240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контролю в сфере благоустройства</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20.0.00.85250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организации уличного освещения в поселении</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20.0.00.85260</w:t>
            </w: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80 851,52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80 851,52</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80 851,52</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80 851,52</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Итого</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11 675 513,00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9 029 137,00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Условно утвержденные расходы</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197 250,00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394 500,00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Всего</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11 872 763,00</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9 423 637,00</w:t>
            </w:r>
          </w:p>
        </w:tc>
      </w:tr>
      <w:tr w:rsidR="00484259" w:rsidRPr="009A4034" w:rsidTr="009A4034">
        <w:tc>
          <w:tcPr>
            <w:tcW w:w="134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Дефицит (-), профицит (+)</w:t>
            </w:r>
          </w:p>
        </w:tc>
        <w:tc>
          <w:tcPr>
            <w:tcW w:w="10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9A4034" w:rsidRPr="00484259" w:rsidRDefault="009A4034"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№3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№638 от 14.02.2024 года)</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p w:rsidR="00484259" w:rsidRDefault="009A4034" w:rsidP="00484259">
      <w:pPr>
        <w:spacing w:after="0" w:line="240" w:lineRule="auto"/>
        <w:ind w:firstLine="0"/>
        <w:rPr>
          <w:rFonts w:ascii="Times New Roman" w:eastAsia="Times New Roman" w:hAnsi="Times New Roman" w:cs="Times New Roman"/>
          <w:vanish/>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Ведомственная структура расходов бюджета Борисоглебского сельского поселения на 2024 год</w:t>
      </w:r>
    </w:p>
    <w:p w:rsidR="009A4034" w:rsidRPr="00484259" w:rsidRDefault="009A4034"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1813"/>
        <w:gridCol w:w="646"/>
        <w:gridCol w:w="1150"/>
        <w:gridCol w:w="717"/>
        <w:gridCol w:w="1006"/>
      </w:tblGrid>
      <w:tr w:rsidR="00484259" w:rsidRPr="009A4034" w:rsidTr="009A4034">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653"/>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Наименование</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86"/>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Главный </w:t>
                  </w:r>
                  <w:proofErr w:type="spellStart"/>
                  <w:r w:rsidRPr="009A4034">
                    <w:rPr>
                      <w:rFonts w:ascii="Times New Roman" w:eastAsia="Times New Roman" w:hAnsi="Times New Roman" w:cs="Times New Roman"/>
                      <w:color w:val="000000" w:themeColor="text1"/>
                      <w:sz w:val="13"/>
                      <w:szCs w:val="13"/>
                      <w:lang w:eastAsia="ru-RU"/>
                    </w:rPr>
                    <w:t>распоря-дитель</w:t>
                  </w:r>
                  <w:proofErr w:type="spellEnd"/>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90"/>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Код целевой классификации</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57"/>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Вид расходов</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9A4034"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6"/>
            </w:tblGrid>
            <w:tr w:rsidR="00484259" w:rsidRPr="009A4034" w:rsidTr="009A4034">
              <w:trPr>
                <w:jc w:val="center"/>
              </w:trPr>
              <w:tc>
                <w:tcPr>
                  <w:tcW w:w="5000" w:type="pct"/>
                  <w:tcMar>
                    <w:top w:w="0" w:type="dxa"/>
                    <w:left w:w="0" w:type="dxa"/>
                    <w:bottom w:w="0" w:type="dxa"/>
                    <w:right w:w="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2024 год </w:t>
                  </w:r>
                </w:p>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 (руб.)</w:t>
                  </w:r>
                </w:p>
              </w:tc>
            </w:tr>
          </w:tbl>
          <w:p w:rsidR="00484259" w:rsidRPr="009A4034"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48 293 669,00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 xml:space="preserve">Муниципальная программа </w:t>
            </w:r>
            <w:r w:rsidRPr="009A4034">
              <w:rPr>
                <w:rFonts w:ascii="Times New Roman" w:eastAsia="Times New Roman" w:hAnsi="Times New Roman" w:cs="Times New Roman"/>
                <w:bCs/>
                <w:color w:val="000000" w:themeColor="text1"/>
                <w:sz w:val="13"/>
                <w:szCs w:val="13"/>
                <w:lang w:eastAsia="ru-RU"/>
              </w:rPr>
              <w:lastRenderedPageBreak/>
              <w:t>"Развитие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1 141 158,96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694 202,62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694 202,62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694 202,62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694 202,62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368 405,65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368 405,65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368 405,65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368 405,65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78 550,69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78 550,69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78 550,69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78 550,69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103 405,76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103 405,76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lastRenderedPageBreak/>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103 405,76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103 405,76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103 405,76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390 000,00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390 000,00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 xml:space="preserve">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w:t>
            </w:r>
            <w:r w:rsidRPr="009A4034">
              <w:rPr>
                <w:rFonts w:ascii="Times New Roman" w:eastAsia="Times New Roman" w:hAnsi="Times New Roman" w:cs="Times New Roman"/>
                <w:iCs/>
                <w:color w:val="000000" w:themeColor="text1"/>
                <w:sz w:val="13"/>
                <w:szCs w:val="13"/>
                <w:lang w:eastAsia="ru-RU"/>
              </w:rPr>
              <w:lastRenderedPageBreak/>
              <w:t>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360 000,00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360 000,00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360 000,00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1 575 074,00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1 575 074,00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1 575 074,00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1 575 074,00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1 575 074,00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3 636 029,00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3 636 029,00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3 636 029,00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3 636 029,00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3 636 029,00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605 000,00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Подпрограмма "Защита населения и территории Борисоглебского сельского поселения от чрезвычайных </w:t>
            </w:r>
            <w:r w:rsidRPr="009A4034">
              <w:rPr>
                <w:rFonts w:ascii="Times New Roman" w:eastAsia="Times New Roman" w:hAnsi="Times New Roman" w:cs="Times New Roman"/>
                <w:color w:val="000000" w:themeColor="text1"/>
                <w:sz w:val="13"/>
                <w:szCs w:val="13"/>
                <w:lang w:eastAsia="ru-RU"/>
              </w:rPr>
              <w:lastRenderedPageBreak/>
              <w:t>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605 000,00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605 000,00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605 000,00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605 000,00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18 639 263,58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18 639 263,58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5 716 629,00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5 716 629,00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5 716 629,00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200 000,00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519 993,15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519 993,15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519 993,15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1 800 000,00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1 800 000,00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Закупка товаров, работ и </w:t>
            </w:r>
            <w:r w:rsidRPr="009A4034">
              <w:rPr>
                <w:rFonts w:ascii="Times New Roman" w:eastAsia="Times New Roman" w:hAnsi="Times New Roman" w:cs="Times New Roman"/>
                <w:color w:val="000000" w:themeColor="text1"/>
                <w:sz w:val="13"/>
                <w:szCs w:val="13"/>
                <w:lang w:eastAsia="ru-RU"/>
              </w:rPr>
              <w:lastRenderedPageBreak/>
              <w:t>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1 800 000,00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lastRenderedPageBreak/>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3 133 044,43</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898 044,43</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897 914,73</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129,70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в части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2 235 000,00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2 235 000,00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7 269 597,00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7 269 597,00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7 269 597,00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638 611,58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638 611,58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636 611,58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7 830,58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w:t>
            </w:r>
            <w:r w:rsidRPr="009A4034">
              <w:rPr>
                <w:rFonts w:ascii="Times New Roman" w:eastAsia="Times New Roman" w:hAnsi="Times New Roman" w:cs="Times New Roman"/>
                <w:color w:val="000000" w:themeColor="text1"/>
                <w:sz w:val="13"/>
                <w:szCs w:val="13"/>
                <w:lang w:eastAsia="ru-RU"/>
              </w:rPr>
              <w:lastRenderedPageBreak/>
              <w:t>поселения услугами бытового обслуживания в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480 000,00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148 781,00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2 000,00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7 675 439,00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7 675 439,00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Формирование современной город-</w:t>
            </w:r>
            <w:proofErr w:type="spellStart"/>
            <w:r w:rsidRPr="009A4034">
              <w:rPr>
                <w:rFonts w:ascii="Times New Roman" w:eastAsia="Times New Roman" w:hAnsi="Times New Roman" w:cs="Times New Roman"/>
                <w:iCs/>
                <w:color w:val="000000" w:themeColor="text1"/>
                <w:sz w:val="13"/>
                <w:szCs w:val="13"/>
                <w:lang w:eastAsia="ru-RU"/>
              </w:rPr>
              <w:t>ской</w:t>
            </w:r>
            <w:proofErr w:type="spellEnd"/>
            <w:r w:rsidRPr="009A4034">
              <w:rPr>
                <w:rFonts w:ascii="Times New Roman" w:eastAsia="Times New Roman" w:hAnsi="Times New Roman" w:cs="Times New Roman"/>
                <w:iCs/>
                <w:color w:val="000000" w:themeColor="text1"/>
                <w:sz w:val="13"/>
                <w:szCs w:val="13"/>
                <w:lang w:eastAsia="ru-RU"/>
              </w:rPr>
              <w:t xml:space="preserve"> среды Борисоглебского сельско-</w:t>
            </w:r>
            <w:proofErr w:type="spellStart"/>
            <w:r w:rsidRPr="009A4034">
              <w:rPr>
                <w:rFonts w:ascii="Times New Roman" w:eastAsia="Times New Roman" w:hAnsi="Times New Roman" w:cs="Times New Roman"/>
                <w:iCs/>
                <w:color w:val="000000" w:themeColor="text1"/>
                <w:sz w:val="13"/>
                <w:szCs w:val="13"/>
                <w:lang w:eastAsia="ru-RU"/>
              </w:rPr>
              <w:t>го</w:t>
            </w:r>
            <w:proofErr w:type="spellEnd"/>
            <w:r w:rsidRPr="009A4034">
              <w:rPr>
                <w:rFonts w:ascii="Times New Roman" w:eastAsia="Times New Roman" w:hAnsi="Times New Roman" w:cs="Times New Roman"/>
                <w:iCs/>
                <w:color w:val="000000" w:themeColor="text1"/>
                <w:sz w:val="13"/>
                <w:szCs w:val="13"/>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7 675 439,00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7 675 439,00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7 675 439,00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1 000,00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Закупка товаров, работ и услуг для обеспечения </w:t>
            </w:r>
            <w:r w:rsidRPr="009A4034">
              <w:rPr>
                <w:rFonts w:ascii="Times New Roman" w:eastAsia="Times New Roman" w:hAnsi="Times New Roman" w:cs="Times New Roman"/>
                <w:color w:val="000000" w:themeColor="text1"/>
                <w:sz w:val="13"/>
                <w:szCs w:val="13"/>
                <w:lang w:eastAsia="ru-RU"/>
              </w:rPr>
              <w:lastRenderedPageBreak/>
              <w:t>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lastRenderedPageBreak/>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9A4034">
              <w:rPr>
                <w:rFonts w:ascii="Times New Roman" w:eastAsia="Times New Roman" w:hAnsi="Times New Roman" w:cs="Times New Roman"/>
                <w:iCs/>
                <w:color w:val="000000" w:themeColor="text1"/>
                <w:sz w:val="13"/>
                <w:szCs w:val="13"/>
                <w:lang w:eastAsia="ru-RU"/>
              </w:rPr>
              <w:t>13 508 687,12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355 290,00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353 790,00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1 500,00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922 467,00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6 080 521,63</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4 417 730,00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1 411 838,33</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250 953,30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Проведение выборов в представительные органы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1 324 000,00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1 324 000,00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706 000,00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706 000,00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89 376,69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200 000,00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83 020,48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83 020,48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63 801,28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125 402,52</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17 600,35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13 200,27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185 193,36</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w:t>
            </w:r>
            <w:r w:rsidRPr="009A4034">
              <w:rPr>
                <w:rFonts w:ascii="Times New Roman" w:eastAsia="Times New Roman" w:hAnsi="Times New Roman" w:cs="Times New Roman"/>
                <w:color w:val="000000" w:themeColor="text1"/>
                <w:sz w:val="13"/>
                <w:szCs w:val="13"/>
                <w:lang w:eastAsia="ru-RU"/>
              </w:rPr>
              <w:lastRenderedPageBreak/>
              <w:t>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72 300,00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72 300,00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3 146 582,85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3 146 582,85</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2 669,07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2 669,07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8 329,48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15 185,29</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30 370,58</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организации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67 376,27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67 376,27</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48 293 669,00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9A4034">
              <w:rPr>
                <w:rFonts w:ascii="Times New Roman" w:eastAsia="Times New Roman" w:hAnsi="Times New Roman" w:cs="Times New Roman"/>
                <w:bCs/>
                <w:color w:val="000000" w:themeColor="text1"/>
                <w:sz w:val="13"/>
                <w:szCs w:val="13"/>
                <w:lang w:eastAsia="ru-RU"/>
              </w:rPr>
              <w:t>48 293 669,00</w:t>
            </w:r>
          </w:p>
        </w:tc>
      </w:tr>
      <w:tr w:rsidR="00484259" w:rsidRPr="009A4034" w:rsidTr="009A4034">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9A4034">
              <w:rPr>
                <w:rFonts w:ascii="Times New Roman" w:eastAsia="Times New Roman" w:hAnsi="Times New Roman" w:cs="Times New Roman"/>
                <w:color w:val="000000" w:themeColor="text1"/>
                <w:sz w:val="13"/>
                <w:szCs w:val="13"/>
                <w:lang w:eastAsia="ru-RU"/>
              </w:rPr>
              <w:t>Дефицит (-), 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9A4034"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9A4034" w:rsidRPr="00484259" w:rsidRDefault="009A4034" w:rsidP="009A4034">
      <w:pPr>
        <w:spacing w:after="0" w:line="240" w:lineRule="auto"/>
        <w:ind w:firstLine="0"/>
        <w:jc w:val="both"/>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№4 к Решению Муниципального Совета</w:t>
      </w:r>
    </w:p>
    <w:p w:rsidR="00484259" w:rsidRPr="00484259" w:rsidRDefault="009A4034" w:rsidP="009A4034">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Борисоглебского сельского поселения четвертого созыва от 20.12.2023 г. № 628 ( в редакции Решения МС №638 от 14.02.2024 года)</w:t>
      </w:r>
    </w:p>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Pr="00484259" w:rsidRDefault="009A4034"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Ведомственная структура расходов бюджета Борисоглебского сельского поселения на плановый период 2025 и 2026 годов</w:t>
      </w:r>
    </w:p>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tbl>
      <w:tblPr>
        <w:tblOverlap w:val="never"/>
        <w:tblW w:w="5000" w:type="pct"/>
        <w:tblLook w:val="01E0" w:firstRow="1" w:lastRow="1" w:firstColumn="1" w:lastColumn="1" w:noHBand="0" w:noVBand="0"/>
      </w:tblPr>
      <w:tblGrid>
        <w:gridCol w:w="1275"/>
        <w:gridCol w:w="643"/>
        <w:gridCol w:w="1011"/>
        <w:gridCol w:w="660"/>
        <w:gridCol w:w="904"/>
        <w:gridCol w:w="839"/>
      </w:tblGrid>
      <w:tr w:rsidR="00484259" w:rsidRPr="000B3E21" w:rsidTr="009A4034">
        <w:trPr>
          <w:tblHeader/>
        </w:trPr>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115"/>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Наименование</w:t>
                  </w:r>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0B3E21"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83"/>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Главный </w:t>
                  </w:r>
                  <w:proofErr w:type="spellStart"/>
                  <w:r w:rsidRPr="000B3E21">
                    <w:rPr>
                      <w:rFonts w:ascii="Times New Roman" w:eastAsia="Times New Roman" w:hAnsi="Times New Roman" w:cs="Times New Roman"/>
                      <w:color w:val="000000" w:themeColor="text1"/>
                      <w:sz w:val="13"/>
                      <w:szCs w:val="13"/>
                      <w:lang w:eastAsia="ru-RU"/>
                    </w:rPr>
                    <w:t>распоря-дитель</w:t>
                  </w:r>
                  <w:proofErr w:type="spellEnd"/>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0B3E21"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51"/>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Код целевой классификации</w:t>
                  </w:r>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0B3E21"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00"/>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Вид расходов</w:t>
                  </w:r>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0B3E21"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44"/>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2025 год </w:t>
                  </w:r>
                </w:p>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 (руб.)</w:t>
                  </w:r>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0B3E21"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79"/>
            </w:tblGrid>
            <w:tr w:rsidR="00484259" w:rsidRPr="000B3E21" w:rsidTr="009A4034">
              <w:trPr>
                <w:jc w:val="center"/>
              </w:trPr>
              <w:tc>
                <w:tcPr>
                  <w:tcW w:w="5000" w:type="pct"/>
                  <w:tcMar>
                    <w:top w:w="0" w:type="dxa"/>
                    <w:left w:w="0" w:type="dxa"/>
                    <w:bottom w:w="0" w:type="dxa"/>
                    <w:right w:w="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2026 год </w:t>
                  </w:r>
                </w:p>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 (руб.)</w:t>
                  </w:r>
                </w:p>
              </w:tc>
            </w:tr>
          </w:tbl>
          <w:p w:rsidR="00484259" w:rsidRPr="000B3E21"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 xml:space="preserve">Администрация Борисоглебского сельского поселения Борисоглебского муниципального района Ярославской </w:t>
            </w:r>
            <w:r w:rsidRPr="000B3E21">
              <w:rPr>
                <w:rFonts w:ascii="Times New Roman" w:eastAsia="Times New Roman" w:hAnsi="Times New Roman" w:cs="Times New Roman"/>
                <w:bCs/>
                <w:color w:val="000000" w:themeColor="text1"/>
                <w:sz w:val="13"/>
                <w:szCs w:val="13"/>
                <w:lang w:eastAsia="ru-RU"/>
              </w:rPr>
              <w:lastRenderedPageBreak/>
              <w:t>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850</w:t>
            </w: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11 675 513,00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9 029 137,00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"Развитие культуры, туризма и молодежной политики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01.0.00.00000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1 186 805,31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1 234 277,53</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750 849,55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01.1.03.00000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750 849,55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01.1.03.65010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750 849,55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721 970,72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750 849,55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"Развитие библиотечного дела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01.2.00.00000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398 467,55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Пополнение, обеспечение сохранности библиотечного фонда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01.2.04.00000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398 467,55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01.2.04.65030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398 467,55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Межбюджетные </w:t>
            </w:r>
            <w:r w:rsidRPr="000B3E21">
              <w:rPr>
                <w:rFonts w:ascii="Times New Roman" w:eastAsia="Times New Roman" w:hAnsi="Times New Roman" w:cs="Times New Roman"/>
                <w:color w:val="000000" w:themeColor="text1"/>
                <w:sz w:val="13"/>
                <w:szCs w:val="13"/>
                <w:lang w:eastAsia="ru-RU"/>
              </w:rPr>
              <w:lastRenderedPageBreak/>
              <w:t>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383 141,87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398 467,55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lastRenderedPageBreak/>
              <w:t>Подпрограмма "Молодежь"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84 960,43</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01.3.01.00000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84 960,43</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01.3.01.65050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84 960,43</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81 692,72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84 960,43</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"Физическая культура и спорт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111 843,67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"Развитие физической культуры и спорта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111 843,67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Совершенствование организации физкультурно-спортивной деятельности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02.1.03.00000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111 843,67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02.1.03.65070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111 843,67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107 541,99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111 843,67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 xml:space="preserve">Муниципальная программа "Обеспечение качественными коммунальными услугами населения </w:t>
            </w:r>
            <w:r w:rsidRPr="000B3E21">
              <w:rPr>
                <w:rFonts w:ascii="Times New Roman" w:eastAsia="Times New Roman" w:hAnsi="Times New Roman" w:cs="Times New Roman"/>
                <w:bCs/>
                <w:color w:val="000000" w:themeColor="text1"/>
                <w:sz w:val="13"/>
                <w:szCs w:val="13"/>
                <w:lang w:eastAsia="ru-RU"/>
              </w:rPr>
              <w:lastRenderedPageBreak/>
              <w:t>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03.0.00.00000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03.3.00.00000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Капитальный ремонт многоквартирных домов и ремонт общего имущества, находящихся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03.3.01.00000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Финансовые средства на взнос капитального ремонта за нанимателей жилых помещений муниципального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03.3.01.65210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330 000,00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"Развитие местного самоуправления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04.0.00.00000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"Развитие муниципальной службы в Администрации Борисоглебского сельского поселения Ярославской области"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04.1.00.00000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04.1.05.00000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Реализация мероприятий в рамках программы развития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04.1.05.65220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lastRenderedPageBreak/>
              <w:t>Муниципальная программа "Обеспечение доступным и комфортным жильем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05.0.00.00000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951 212,00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05.4.00.00000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951 212,00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05.4.01.00000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951 212,00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05.4.01.L4970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951 212,00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945 811,00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951 212,00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08.0.00.00000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08.1.00.00000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 xml:space="preserve">Разработка и реализация мероприятий, направленных на соблюдение правил </w:t>
            </w:r>
            <w:r w:rsidRPr="000B3E21">
              <w:rPr>
                <w:rFonts w:ascii="Times New Roman" w:eastAsia="Times New Roman" w:hAnsi="Times New Roman" w:cs="Times New Roman"/>
                <w:iCs/>
                <w:color w:val="000000" w:themeColor="text1"/>
                <w:sz w:val="13"/>
                <w:szCs w:val="13"/>
                <w:lang w:eastAsia="ru-RU"/>
              </w:rPr>
              <w:lastRenderedPageBreak/>
              <w:t>пожарной безопасности населением</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08.1.01.00000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Организация и осуществление мероприятий по пожарной безопасности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08.1.01.65350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42 000,00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 Благоустройство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09.0.00.00000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1 466 603,11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 Содержание объектов благоустройства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09.1.00.00000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1 466 603,11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Привлечение жителей к участию в решении проблем благоустройства населенных пунктов</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09.1.03.00000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Расходы на озеленение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09.1.03.65390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09.1.04.00000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09.1.04.65410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466 603,11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Обеспечение функции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09.1.05.00000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lastRenderedPageBreak/>
              <w:t>Межбюджетные трансферты на осуществление переданных полномочий в части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09.1.05.65530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12.0.00.00000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156 611,58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Подпрограмма «Развитие бытового обслуживания населения на территории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12.1.00.00000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156 611,58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Повышение качества и доступности бытовых услуг и товаров для населения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12.1.01.00000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636 611,58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156 611,58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12.1.01.62880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7 830,58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7 830,58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7 830,58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12.1.01.65460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480 000,00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Мероприятия по возмещению части затрат организациям и </w:t>
            </w:r>
            <w:r w:rsidRPr="000B3E21">
              <w:rPr>
                <w:rFonts w:ascii="Times New Roman" w:eastAsia="Times New Roman" w:hAnsi="Times New Roman" w:cs="Times New Roman"/>
                <w:color w:val="000000" w:themeColor="text1"/>
                <w:sz w:val="13"/>
                <w:szCs w:val="13"/>
                <w:lang w:eastAsia="ru-RU"/>
              </w:rPr>
              <w:lastRenderedPageBreak/>
              <w:t>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12.1.01.72880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148 781,00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148 781,00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148 781,00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Непрограммные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20.0.00.00000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i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6 910 140,01</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0B3E21">
              <w:rPr>
                <w:rFonts w:ascii="Times New Roman" w:eastAsia="Times New Roman" w:hAnsi="Times New Roman" w:cs="Times New Roman"/>
                <w:iCs/>
                <w:color w:val="000000" w:themeColor="text1"/>
                <w:sz w:val="13"/>
                <w:szCs w:val="13"/>
                <w:lang w:eastAsia="ru-RU"/>
              </w:rPr>
              <w:t>6 575 192,22</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Осуществление первичного воинского учета на территориях, где отсутствуют военные комиссариаты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20.0.00.51180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390 171,00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425 644,00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388 671,00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424 144,00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1 500,00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1 500,00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Глава муниципального образования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20.0.00.85010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922 467,00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922 467,00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922 467,00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Центральный аппарат</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20.0.00.85020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4 789 890,67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4 491 769,88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4 332 692,67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4 328 023,60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lastRenderedPageBreak/>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418 000,00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124 548,28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39 198,00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39 198,00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Мероприятия по управлению, распоряжению имуществом, находящимся в муниципальной собственности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20.0.00.85050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6 000,00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6 000,00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20.0.00.85070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89 376,69</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89 376,69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89 376,69</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Резервные фонды исполнительных органов местных администраций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20.0.00.85100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100 000,00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бюджетные ассигнования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100 000,00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100 000,00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20.0.00.85130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63 801,28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63 801,28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63 801,28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125 402,52</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125 402,52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125 402,52</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 xml:space="preserve">Иные межбюджетные трансферты на </w:t>
            </w:r>
            <w:r w:rsidRPr="000B3E21">
              <w:rPr>
                <w:rFonts w:ascii="Times New Roman" w:eastAsia="Times New Roman" w:hAnsi="Times New Roman" w:cs="Times New Roman"/>
                <w:color w:val="000000" w:themeColor="text1"/>
                <w:sz w:val="13"/>
                <w:szCs w:val="13"/>
                <w:lang w:eastAsia="ru-RU"/>
              </w:rPr>
              <w:lastRenderedPageBreak/>
              <w:t>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17 600,35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17 600,35</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17 600,35</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13 200,27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13 200,27</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13 200,27</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Доплата к пенсии лицам, замещавшим муниципальные должности и должности муниципальной службы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20.0.00.85170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185 193,36</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185 193,36</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185 193,36</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20.0.00.85190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72 300,00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внутреннему муниципальному финансовому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20.0.00.85220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8 329,48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lastRenderedPageBreak/>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8 329,48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8 329,48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жилищному контролю</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20.0.00.85240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15 185,29</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15 185,29</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15 185,29</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контролю в сфере благоустройства</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20.0.00.85250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30 370,58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30 370,58</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30 370,58</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организации уличного освещения в поселении</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20.0.00.85260</w:t>
            </w: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80 851,52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80 851,52</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Межбюджетные трансферты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500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80 851,52</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80 851,52</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Итого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11 675 513,00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9 029 137,00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Условно утвержденные расходы</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197 250,00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394 500,00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Всего</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bCs/>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11 872 763,00</w:t>
            </w: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0B3E21">
              <w:rPr>
                <w:rFonts w:ascii="Times New Roman" w:eastAsia="Times New Roman" w:hAnsi="Times New Roman" w:cs="Times New Roman"/>
                <w:bCs/>
                <w:color w:val="000000" w:themeColor="text1"/>
                <w:sz w:val="13"/>
                <w:szCs w:val="13"/>
                <w:lang w:eastAsia="ru-RU"/>
              </w:rPr>
              <w:t>9 423 637,00</w:t>
            </w:r>
          </w:p>
        </w:tc>
      </w:tr>
      <w:tr w:rsidR="00484259" w:rsidRPr="000B3E21" w:rsidTr="009A4034">
        <w:tc>
          <w:tcPr>
            <w:tcW w:w="211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0B3E21">
              <w:rPr>
                <w:rFonts w:ascii="Times New Roman" w:eastAsia="Times New Roman" w:hAnsi="Times New Roman" w:cs="Times New Roman"/>
                <w:color w:val="000000" w:themeColor="text1"/>
                <w:sz w:val="13"/>
                <w:szCs w:val="13"/>
                <w:lang w:eastAsia="ru-RU"/>
              </w:rPr>
              <w:t>Дефицит (-), профицит (+)</w:t>
            </w:r>
          </w:p>
        </w:tc>
        <w:tc>
          <w:tcPr>
            <w:tcW w:w="4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73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45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0B3E21"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Pr="00484259" w:rsidRDefault="000B3E21"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№5 к Решению Муниципального Совета Борисоглебского сельского поселения четвертого созыва от 20.12.2023 г. № 628( в редакции Решения МС№ 635 от 09.01.2024 года, №636 от 18.01.2024 года, № 638 от 14.02.2024 года)</w:t>
      </w:r>
    </w:p>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Pr="00484259" w:rsidRDefault="000B3E21" w:rsidP="000B3E21">
      <w:pPr>
        <w:spacing w:after="0" w:line="240" w:lineRule="auto"/>
        <w:ind w:firstLine="0"/>
        <w:jc w:val="center"/>
        <w:rPr>
          <w:rFonts w:ascii="Times New Roman" w:eastAsia="Times New Roman" w:hAnsi="Times New Roman" w:cs="Times New Roman"/>
          <w:vanish/>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r>
        <w:rPr>
          <w:rFonts w:ascii="Times New Roman" w:eastAsia="Times New Roman" w:hAnsi="Times New Roman" w:cs="Times New Roman"/>
          <w:b/>
          <w:bCs/>
          <w:color w:val="000000" w:themeColor="text1"/>
          <w:sz w:val="16"/>
          <w:szCs w:val="16"/>
          <w:lang w:eastAsia="ru-RU"/>
        </w:rPr>
        <w:t xml:space="preserve"> </w:t>
      </w:r>
      <w:r w:rsidRPr="00484259">
        <w:rPr>
          <w:rFonts w:ascii="Times New Roman" w:eastAsia="Times New Roman" w:hAnsi="Times New Roman" w:cs="Times New Roman"/>
          <w:b/>
          <w:bCs/>
          <w:color w:val="000000" w:themeColor="text1"/>
          <w:sz w:val="16"/>
          <w:szCs w:val="16"/>
          <w:lang w:eastAsia="ru-RU"/>
        </w:rPr>
        <w:t xml:space="preserve"> Российской Федерации на 2024 год</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2450"/>
        <w:gridCol w:w="1153"/>
        <w:gridCol w:w="720"/>
        <w:gridCol w:w="1009"/>
      </w:tblGrid>
      <w:tr w:rsidR="00484259" w:rsidRPr="00CE0522" w:rsidTr="000B3E21">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290"/>
            </w:tblGrid>
            <w:tr w:rsidR="00484259" w:rsidRPr="00CE0522" w:rsidTr="000B3E21">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Наименование</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93"/>
            </w:tblGrid>
            <w:tr w:rsidR="00484259" w:rsidRPr="00CE0522" w:rsidTr="000B3E21">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Код целевой классификации</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60"/>
            </w:tblGrid>
            <w:tr w:rsidR="00484259" w:rsidRPr="00CE0522" w:rsidTr="000B3E21">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Вид расходов</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484259" w:rsidRPr="00CE0522" w:rsidTr="000B3E21">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2024 год</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1 141 158,96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694 202,62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694 202,62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w:t>
            </w:r>
            <w:r w:rsidRPr="00CE0522">
              <w:rPr>
                <w:rFonts w:ascii="Times New Roman" w:eastAsia="Times New Roman" w:hAnsi="Times New Roman" w:cs="Times New Roman"/>
                <w:color w:val="000000" w:themeColor="text1"/>
                <w:sz w:val="13"/>
                <w:szCs w:val="13"/>
                <w:lang w:eastAsia="ru-RU"/>
              </w:rPr>
              <w:lastRenderedPageBreak/>
              <w:t>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694 202,62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694 202,62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368 405,65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368 405,65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368 405,65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368 405,65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78 550,69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78 550,69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78 550,69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78 550,69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103 405,76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103 405,76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103 405,76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103 405,76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103 405,76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380 000,00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lastRenderedPageBreak/>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390 000,00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390 000,00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360 000,00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360 000,00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360 000,00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1 575 074,00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1 575 074,00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1 575 074,00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1 575 074,00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1 575 074,00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3 636 029,00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3 636 029,00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3 636 029,00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3 636 029,00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3 636 029,00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lastRenderedPageBreak/>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605 000,00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605 000,00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605 000,00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605 000,00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605 000,00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18 639 263,58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18 639 263,58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5 716 629,00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5 716 629,00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5 716 629,00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200 000,00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519 993,15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519 993,15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519 993,15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1 800 000,00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1 800 000,00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1 800 000,00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3 133 044,43</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898 044,43</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897 914,73</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129,70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2 235 000,00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2 235 000,00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Благоустройство дворовых территорий, установка детских игровых площадок и обустройство территории для выгула животных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09.1.07.00000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7 269 597,00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09.1.07.70410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7 269 597,00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7 269 597,00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638 611,58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638 611,58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636 611,58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480 000,00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2 000,00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7 675 439,00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lastRenderedPageBreak/>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7 675 439,00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Формирование современной город-</w:t>
            </w:r>
            <w:proofErr w:type="spellStart"/>
            <w:r w:rsidRPr="00CE0522">
              <w:rPr>
                <w:rFonts w:ascii="Times New Roman" w:eastAsia="Times New Roman" w:hAnsi="Times New Roman" w:cs="Times New Roman"/>
                <w:iCs/>
                <w:color w:val="000000" w:themeColor="text1"/>
                <w:sz w:val="13"/>
                <w:szCs w:val="13"/>
                <w:lang w:eastAsia="ru-RU"/>
              </w:rPr>
              <w:t>ской</w:t>
            </w:r>
            <w:proofErr w:type="spellEnd"/>
            <w:r w:rsidRPr="00CE0522">
              <w:rPr>
                <w:rFonts w:ascii="Times New Roman" w:eastAsia="Times New Roman" w:hAnsi="Times New Roman" w:cs="Times New Roman"/>
                <w:iCs/>
                <w:color w:val="000000" w:themeColor="text1"/>
                <w:sz w:val="13"/>
                <w:szCs w:val="13"/>
                <w:lang w:eastAsia="ru-RU"/>
              </w:rPr>
              <w:t xml:space="preserve"> среды Борисоглебского сельско-</w:t>
            </w:r>
            <w:proofErr w:type="spellStart"/>
            <w:r w:rsidRPr="00CE0522">
              <w:rPr>
                <w:rFonts w:ascii="Times New Roman" w:eastAsia="Times New Roman" w:hAnsi="Times New Roman" w:cs="Times New Roman"/>
                <w:iCs/>
                <w:color w:val="000000" w:themeColor="text1"/>
                <w:sz w:val="13"/>
                <w:szCs w:val="13"/>
                <w:lang w:eastAsia="ru-RU"/>
              </w:rPr>
              <w:t>го</w:t>
            </w:r>
            <w:proofErr w:type="spellEnd"/>
            <w:r w:rsidRPr="00CE0522">
              <w:rPr>
                <w:rFonts w:ascii="Times New Roman" w:eastAsia="Times New Roman" w:hAnsi="Times New Roman" w:cs="Times New Roman"/>
                <w:iCs/>
                <w:color w:val="000000" w:themeColor="text1"/>
                <w:sz w:val="13"/>
                <w:szCs w:val="13"/>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7 675 439,00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7 675 439,00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7 675 439,00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13 508 687,12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355 290,00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353 790,00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1 500,00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6 080 521,63</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4 417 730,00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1 411 838,33</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250 953,30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1 324 000,00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1 324 000,00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706 000,00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Закупка товаров, работ и услуг для </w:t>
            </w:r>
            <w:r w:rsidRPr="00CE0522">
              <w:rPr>
                <w:rFonts w:ascii="Times New Roman" w:eastAsia="Times New Roman" w:hAnsi="Times New Roman" w:cs="Times New Roman"/>
                <w:color w:val="000000" w:themeColor="text1"/>
                <w:sz w:val="13"/>
                <w:szCs w:val="13"/>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706 000,00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83 020,48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83 020,48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72 300,00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72 300,00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3 146 582,85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3 146 582,85</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w:t>
            </w:r>
            <w:r w:rsidRPr="00CE0522">
              <w:rPr>
                <w:rFonts w:ascii="Times New Roman" w:eastAsia="Times New Roman" w:hAnsi="Times New Roman" w:cs="Times New Roman"/>
                <w:color w:val="000000" w:themeColor="text1"/>
                <w:sz w:val="13"/>
                <w:szCs w:val="13"/>
                <w:lang w:eastAsia="ru-RU"/>
              </w:rPr>
              <w:lastRenderedPageBreak/>
              <w:t>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2 669,07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2 669,07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67 376,27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67 376,27</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48 293 669,00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48 293 669,00</w:t>
            </w:r>
          </w:p>
        </w:tc>
      </w:tr>
      <w:tr w:rsidR="00484259" w:rsidRPr="00CE0522" w:rsidTr="000B3E21">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Default="000B3E21"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№6 к Решению Муниципального Совета Борисоглебского сельского поселения четвертого созыва от 20.12.2023 г. №628( в редакции Решения МС№ 638 от 14.02.2024 года)</w:t>
      </w:r>
    </w:p>
    <w:p w:rsidR="000B3E21" w:rsidRPr="00484259" w:rsidRDefault="000B3E21"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p w:rsidR="00CE0522" w:rsidRPr="00484259" w:rsidRDefault="00CE0522" w:rsidP="00CE0522">
      <w:pPr>
        <w:spacing w:after="0" w:line="240" w:lineRule="auto"/>
        <w:ind w:firstLine="0"/>
        <w:jc w:val="center"/>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 xml:space="preserve">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w:t>
      </w:r>
    </w:p>
    <w:p w:rsidR="00484259" w:rsidRDefault="00CE0522" w:rsidP="00CE0522">
      <w:pPr>
        <w:spacing w:after="0" w:line="240" w:lineRule="auto"/>
        <w:ind w:firstLine="0"/>
        <w:rPr>
          <w:rFonts w:ascii="Times New Roman" w:eastAsia="Times New Roman" w:hAnsi="Times New Roman" w:cs="Times New Roman"/>
          <w:b/>
          <w:bCs/>
          <w:color w:val="000000" w:themeColor="text1"/>
          <w:sz w:val="16"/>
          <w:szCs w:val="16"/>
          <w:lang w:eastAsia="ru-RU"/>
        </w:rPr>
      </w:pPr>
      <w:r w:rsidRPr="00484259">
        <w:rPr>
          <w:rFonts w:ascii="Times New Roman" w:eastAsia="Times New Roman" w:hAnsi="Times New Roman" w:cs="Times New Roman"/>
          <w:b/>
          <w:bCs/>
          <w:color w:val="000000" w:themeColor="text1"/>
          <w:sz w:val="16"/>
          <w:szCs w:val="16"/>
          <w:lang w:eastAsia="ru-RU"/>
        </w:rPr>
        <w:t>Российской Федерации на плановый период 2025 и 2026 годов</w:t>
      </w:r>
    </w:p>
    <w:p w:rsidR="00CE0522" w:rsidRPr="00CE0522" w:rsidRDefault="00CE0522" w:rsidP="00CE0522">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1441"/>
        <w:gridCol w:w="1153"/>
        <w:gridCol w:w="720"/>
        <w:gridCol w:w="1009"/>
        <w:gridCol w:w="1009"/>
      </w:tblGrid>
      <w:tr w:rsidR="00484259" w:rsidRPr="00CE0522" w:rsidTr="00CE0522">
        <w:trPr>
          <w:tblHeader/>
        </w:trPr>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81"/>
            </w:tblGrid>
            <w:tr w:rsidR="00484259" w:rsidRPr="00CE0522" w:rsidTr="00CE0522">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Наименование</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93"/>
            </w:tblGrid>
            <w:tr w:rsidR="00484259" w:rsidRPr="00CE0522" w:rsidTr="00CE0522">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Код целевой классификации</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60"/>
            </w:tblGrid>
            <w:tr w:rsidR="00484259" w:rsidRPr="00CE0522" w:rsidTr="00CE0522">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Вид расходов</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484259" w:rsidRPr="00CE0522" w:rsidTr="00CE0522">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2025 год</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CE0522"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49"/>
            </w:tblGrid>
            <w:tr w:rsidR="00484259" w:rsidRPr="00CE0522" w:rsidTr="00CE0522">
              <w:trPr>
                <w:jc w:val="center"/>
              </w:trPr>
              <w:tc>
                <w:tcPr>
                  <w:tcW w:w="5000" w:type="pct"/>
                  <w:tcMar>
                    <w:top w:w="0" w:type="dxa"/>
                    <w:left w:w="0" w:type="dxa"/>
                    <w:bottom w:w="0" w:type="dxa"/>
                    <w:right w:w="0" w:type="dxa"/>
                  </w:tcMar>
                </w:tcPr>
                <w:p w:rsidR="00484259" w:rsidRPr="00CE0522"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2026 год</w:t>
                  </w:r>
                </w:p>
              </w:tc>
            </w:tr>
          </w:tbl>
          <w:p w:rsidR="00484259" w:rsidRPr="00CE0522"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1 186 805,31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1 234 277,53</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750 849,55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750 849,55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w:t>
            </w:r>
            <w:r w:rsidRPr="00CE0522">
              <w:rPr>
                <w:rFonts w:ascii="Times New Roman" w:eastAsia="Times New Roman" w:hAnsi="Times New Roman" w:cs="Times New Roman"/>
                <w:color w:val="000000" w:themeColor="text1"/>
                <w:sz w:val="13"/>
                <w:szCs w:val="13"/>
                <w:lang w:eastAsia="ru-RU"/>
              </w:rPr>
              <w:lastRenderedPageBreak/>
              <w:t>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750 849,55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750 849,55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398 467,55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398 467,55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398 467,55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398 467,55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84 960,43</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84 960,43</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84 960,43</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84 960,43</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111 843,67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111 843,67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111 843,67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w:t>
            </w:r>
            <w:r w:rsidRPr="00CE0522">
              <w:rPr>
                <w:rFonts w:ascii="Times New Roman" w:eastAsia="Times New Roman" w:hAnsi="Times New Roman" w:cs="Times New Roman"/>
                <w:color w:val="000000" w:themeColor="text1"/>
                <w:sz w:val="13"/>
                <w:szCs w:val="13"/>
                <w:lang w:eastAsia="ru-RU"/>
              </w:rPr>
              <w:lastRenderedPageBreak/>
              <w:t>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111 843,67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107 541,99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111 843,67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Закупка товаров, </w:t>
            </w:r>
            <w:r w:rsidRPr="00CE0522">
              <w:rPr>
                <w:rFonts w:ascii="Times New Roman" w:eastAsia="Times New Roman" w:hAnsi="Times New Roman" w:cs="Times New Roman"/>
                <w:color w:val="000000" w:themeColor="text1"/>
                <w:sz w:val="13"/>
                <w:szCs w:val="13"/>
                <w:lang w:eastAsia="ru-RU"/>
              </w:rPr>
              <w:lastRenderedPageBreak/>
              <w:t>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lastRenderedPageBreak/>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951 212,00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951 212,00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951 212,00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951 212,00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951 212,00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Организация и осуществление мероприятий по пожарной безопасности Борисоглебского </w:t>
            </w:r>
            <w:r w:rsidRPr="00CE0522">
              <w:rPr>
                <w:rFonts w:ascii="Times New Roman" w:eastAsia="Times New Roman" w:hAnsi="Times New Roman" w:cs="Times New Roman"/>
                <w:color w:val="000000" w:themeColor="text1"/>
                <w:sz w:val="13"/>
                <w:szCs w:val="13"/>
                <w:lang w:eastAsia="ru-RU"/>
              </w:rPr>
              <w:lastRenderedPageBreak/>
              <w:t>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1 466 603,11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1 466 603,11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в части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09.1.05.65530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 xml:space="preserve">Муниципальная программа "Обеспечение жителей Борисоглебского сельского поселения услугами связи, общественного питания, торговли и </w:t>
            </w:r>
            <w:r w:rsidRPr="00CE0522">
              <w:rPr>
                <w:rFonts w:ascii="Times New Roman" w:eastAsia="Times New Roman" w:hAnsi="Times New Roman" w:cs="Times New Roman"/>
                <w:bCs/>
                <w:color w:val="000000" w:themeColor="text1"/>
                <w:sz w:val="13"/>
                <w:szCs w:val="13"/>
                <w:lang w:eastAsia="ru-RU"/>
              </w:rPr>
              <w:lastRenderedPageBreak/>
              <w:t>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lastRenderedPageBreak/>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156 611,58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lastRenderedPageBreak/>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156 611,58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156 611,58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7 830,58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148 781,00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6 910 140,01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iCs/>
                <w:color w:val="000000" w:themeColor="text1"/>
                <w:sz w:val="13"/>
                <w:szCs w:val="13"/>
                <w:lang w:eastAsia="ru-RU"/>
              </w:rPr>
            </w:pPr>
            <w:r w:rsidRPr="00CE0522">
              <w:rPr>
                <w:rFonts w:ascii="Times New Roman" w:eastAsia="Times New Roman" w:hAnsi="Times New Roman" w:cs="Times New Roman"/>
                <w:iCs/>
                <w:color w:val="000000" w:themeColor="text1"/>
                <w:sz w:val="13"/>
                <w:szCs w:val="13"/>
                <w:lang w:eastAsia="ru-RU"/>
              </w:rPr>
              <w:t>6 575 192,22</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425 644,00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388 671,00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424 144,00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1 500,00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922 467,00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4 789 890,67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4 491 769,88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4 332 692,67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4 328 023,60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418 000,00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124 548,28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39 198,00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39 198,00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6 000,00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6 000,00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89 376,69</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100 000,00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100 000,00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переданных </w:t>
            </w:r>
            <w:r w:rsidRPr="00CE0522">
              <w:rPr>
                <w:rFonts w:ascii="Times New Roman" w:eastAsia="Times New Roman" w:hAnsi="Times New Roman" w:cs="Times New Roman"/>
                <w:color w:val="000000" w:themeColor="text1"/>
                <w:sz w:val="13"/>
                <w:szCs w:val="13"/>
                <w:lang w:eastAsia="ru-RU"/>
              </w:rPr>
              <w:lastRenderedPageBreak/>
              <w:t>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63 801,28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125 402,52</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17 600,35</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13 200,27</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185 193,36</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w:t>
            </w:r>
            <w:r w:rsidRPr="00CE0522">
              <w:rPr>
                <w:rFonts w:ascii="Times New Roman" w:eastAsia="Times New Roman" w:hAnsi="Times New Roman" w:cs="Times New Roman"/>
                <w:color w:val="000000" w:themeColor="text1"/>
                <w:sz w:val="13"/>
                <w:szCs w:val="13"/>
                <w:lang w:eastAsia="ru-RU"/>
              </w:rPr>
              <w:lastRenderedPageBreak/>
              <w:t>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8 329,48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15 185,29</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30 370,58</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 на осуществление переданных полномочий по организации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20.0.00.85260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80 851,52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80 851,52</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80 851,52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80 851,52</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11 675 513,00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9 029 137,00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Условно утвержденные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394 500,00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11 872 763,00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CE0522">
              <w:rPr>
                <w:rFonts w:ascii="Times New Roman" w:eastAsia="Times New Roman" w:hAnsi="Times New Roman" w:cs="Times New Roman"/>
                <w:bCs/>
                <w:color w:val="000000" w:themeColor="text1"/>
                <w:sz w:val="13"/>
                <w:szCs w:val="13"/>
                <w:lang w:eastAsia="ru-RU"/>
              </w:rPr>
              <w:t>9 423 637,00</w:t>
            </w:r>
          </w:p>
        </w:tc>
      </w:tr>
      <w:tr w:rsidR="00484259" w:rsidRPr="00CE0522" w:rsidTr="00CE0522">
        <w:tc>
          <w:tcPr>
            <w:tcW w:w="135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CE0522">
              <w:rPr>
                <w:rFonts w:ascii="Times New Roman" w:eastAsia="Times New Roman" w:hAnsi="Times New Roman" w:cs="Times New Roman"/>
                <w:color w:val="000000" w:themeColor="text1"/>
                <w:sz w:val="13"/>
                <w:szCs w:val="13"/>
                <w:lang w:eastAsia="ru-RU"/>
              </w:rPr>
              <w:t>Дефицит (-), 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CE0522"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Default="00BE2186"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№7 к Решению Муниципального Совета Борисоглебского сельского поселения четвертого созыва от 20.12.2023 г. № 628( в редакции Решения МС №636 от 18.01.2024 года,№ 638 от 14.02.2024 года)</w:t>
      </w:r>
    </w:p>
    <w:p w:rsidR="00BE2186" w:rsidRPr="00484259" w:rsidRDefault="00BE2186"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Pr="00484259" w:rsidRDefault="00BE2186" w:rsidP="00484259">
      <w:pPr>
        <w:spacing w:after="0" w:line="240" w:lineRule="auto"/>
        <w:ind w:firstLine="0"/>
        <w:rPr>
          <w:rFonts w:ascii="Times New Roman" w:eastAsia="Times New Roman" w:hAnsi="Times New Roman" w:cs="Times New Roman"/>
          <w:vanish/>
          <w:color w:val="000000" w:themeColor="text1"/>
          <w:sz w:val="16"/>
          <w:szCs w:val="16"/>
          <w:lang w:eastAsia="ru-RU"/>
        </w:rPr>
      </w:pPr>
      <w:r w:rsidRPr="00484259">
        <w:rPr>
          <w:rFonts w:ascii="Times New Roman" w:eastAsia="Times New Roman" w:hAnsi="Times New Roman" w:cs="Times New Roman"/>
          <w:bCs/>
          <w:color w:val="000000" w:themeColor="text1"/>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4424"/>
        <w:gridCol w:w="908"/>
      </w:tblGrid>
      <w:tr w:rsidR="00484259" w:rsidRPr="00BE2186" w:rsidTr="00BE2186">
        <w:trPr>
          <w:tblHeader/>
        </w:trPr>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264"/>
            </w:tblGrid>
            <w:tr w:rsidR="00484259" w:rsidRPr="00BE2186" w:rsidTr="00BE2186">
              <w:trPr>
                <w:jc w:val="center"/>
              </w:trPr>
              <w:tc>
                <w:tcPr>
                  <w:tcW w:w="5000" w:type="pct"/>
                  <w:tcMar>
                    <w:top w:w="0" w:type="dxa"/>
                    <w:left w:w="0" w:type="dxa"/>
                    <w:bottom w:w="0" w:type="dxa"/>
                    <w:right w:w="0" w:type="dxa"/>
                  </w:tcMar>
                </w:tcPr>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Наименование</w:t>
                  </w:r>
                </w:p>
              </w:tc>
            </w:tr>
          </w:tbl>
          <w:p w:rsidR="00484259" w:rsidRPr="00BE2186"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BE2186"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48"/>
            </w:tblGrid>
            <w:tr w:rsidR="00484259" w:rsidRPr="00BE2186" w:rsidTr="00BE2186">
              <w:trPr>
                <w:jc w:val="center"/>
              </w:trPr>
              <w:tc>
                <w:tcPr>
                  <w:tcW w:w="5000" w:type="pct"/>
                  <w:tcMar>
                    <w:top w:w="0" w:type="dxa"/>
                    <w:left w:w="0" w:type="dxa"/>
                    <w:bottom w:w="0" w:type="dxa"/>
                    <w:right w:w="0" w:type="dxa"/>
                  </w:tcMar>
                </w:tcPr>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2024 год </w:t>
                  </w:r>
                </w:p>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 (руб.)</w:t>
                  </w:r>
                </w:p>
              </w:tc>
            </w:tr>
          </w:tbl>
          <w:p w:rsidR="00484259" w:rsidRPr="00BE2186"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694 202,62</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694 202,62</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368 405,65</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368 405,65</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78 550,69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78 550,69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103 405,76</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103 405,76</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2 235 000,00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2 235 000,00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7 269 597,00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7 269 597,00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480 000,00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480 000,00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2 000,00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9. Реализация мероприятий по формированию современной городской среды</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7 675 439,00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7 675 439,00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89 376,69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89 376,69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83 020,48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83 020,48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12.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63 801,28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63 801,28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125 402,52</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125 402,52</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17 600,35</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17 600,35</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15.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13 200,27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13 200,27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 xml:space="preserve">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w:t>
            </w:r>
            <w:r w:rsidRPr="00BE2186">
              <w:rPr>
                <w:rFonts w:ascii="Times New Roman" w:eastAsia="Times New Roman" w:hAnsi="Times New Roman" w:cs="Times New Roman"/>
                <w:bCs/>
                <w:color w:val="000000" w:themeColor="text1"/>
                <w:sz w:val="13"/>
                <w:szCs w:val="13"/>
                <w:lang w:eastAsia="ru-RU"/>
              </w:rPr>
              <w:lastRenderedPageBreak/>
              <w:t>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72 300,00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72 300,00</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2 669,07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2 669,07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18.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8 329,48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8 329,48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19.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15 185,29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15 185,29</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20.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30 370,58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30 370,58</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21.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67 376,27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67 376,27</w:t>
            </w:r>
          </w:p>
        </w:tc>
      </w:tr>
      <w:tr w:rsidR="00484259" w:rsidRPr="00BE2186" w:rsidTr="00BE2186">
        <w:tc>
          <w:tcPr>
            <w:tcW w:w="432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19 495 233,00</w:t>
            </w: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Default="00BE2186" w:rsidP="00484259">
      <w:pPr>
        <w:spacing w:after="0" w:line="240" w:lineRule="auto"/>
        <w:ind w:firstLine="0"/>
        <w:rPr>
          <w:rFonts w:ascii="Times New Roman" w:eastAsia="Times New Roman" w:hAnsi="Times New Roman" w:cs="Times New Roman"/>
          <w:color w:val="000000" w:themeColor="text1"/>
          <w:sz w:val="16"/>
          <w:szCs w:val="16"/>
          <w:lang w:eastAsia="ru-RU"/>
        </w:rPr>
      </w:pPr>
      <w:r w:rsidRPr="00484259">
        <w:rPr>
          <w:rFonts w:ascii="Times New Roman" w:eastAsia="Times New Roman" w:hAnsi="Times New Roman" w:cs="Times New Roman"/>
          <w:color w:val="000000" w:themeColor="text1"/>
          <w:sz w:val="16"/>
          <w:szCs w:val="16"/>
          <w:lang w:eastAsia="ru-RU"/>
        </w:rPr>
        <w:t>Приложение №8 к Решению Муниципального Совета Борисоглебского сельского поселения четвертого созыва от 20.12.2023 г. №628( в редакции Решения МС№ 638 от 14.02.2024 года)</w:t>
      </w:r>
    </w:p>
    <w:p w:rsidR="00E2017E" w:rsidRPr="00484259" w:rsidRDefault="00E2017E"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p w:rsidR="00BE2186" w:rsidRPr="00484259" w:rsidRDefault="00BE2186" w:rsidP="00484259">
      <w:pPr>
        <w:spacing w:after="0" w:line="240" w:lineRule="auto"/>
        <w:ind w:firstLine="0"/>
        <w:rPr>
          <w:rFonts w:ascii="Times New Roman" w:eastAsia="Times New Roman" w:hAnsi="Times New Roman" w:cs="Times New Roman"/>
          <w:vanish/>
          <w:color w:val="000000" w:themeColor="text1"/>
          <w:sz w:val="16"/>
          <w:szCs w:val="16"/>
          <w:lang w:eastAsia="ru-RU"/>
        </w:rPr>
      </w:pPr>
      <w:r w:rsidRPr="00484259">
        <w:rPr>
          <w:rFonts w:ascii="Times New Roman" w:eastAsia="Times New Roman" w:hAnsi="Times New Roman" w:cs="Times New Roman"/>
          <w:bCs/>
          <w:color w:val="000000" w:themeColor="text1"/>
          <w:sz w:val="16"/>
          <w:szCs w:val="16"/>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2025 и 2026 годов</w:t>
      </w:r>
    </w:p>
    <w:p w:rsidR="00484259" w:rsidRPr="00484259" w:rsidRDefault="00484259" w:rsidP="00484259">
      <w:pPr>
        <w:spacing w:after="0" w:line="240" w:lineRule="auto"/>
        <w:ind w:firstLine="0"/>
        <w:rPr>
          <w:rFonts w:ascii="Times New Roman" w:eastAsia="Times New Roman" w:hAnsi="Times New Roman" w:cs="Times New Roman"/>
          <w:vanish/>
          <w:color w:val="000000" w:themeColor="text1"/>
          <w:sz w:val="16"/>
          <w:szCs w:val="16"/>
          <w:lang w:eastAsia="ru-RU"/>
        </w:rPr>
      </w:pPr>
    </w:p>
    <w:tbl>
      <w:tblPr>
        <w:tblOverlap w:val="never"/>
        <w:tblW w:w="5000" w:type="pct"/>
        <w:tblLook w:val="01E0" w:firstRow="1" w:lastRow="1" w:firstColumn="1" w:lastColumn="1" w:noHBand="0" w:noVBand="0"/>
      </w:tblPr>
      <w:tblGrid>
        <w:gridCol w:w="3646"/>
        <w:gridCol w:w="843"/>
        <w:gridCol w:w="843"/>
      </w:tblGrid>
      <w:tr w:rsidR="00484259" w:rsidRPr="00BE2186" w:rsidTr="00BE2186">
        <w:trPr>
          <w:tblHeader/>
        </w:trPr>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486"/>
            </w:tblGrid>
            <w:tr w:rsidR="00484259" w:rsidRPr="00BE2186" w:rsidTr="00BE2186">
              <w:trPr>
                <w:jc w:val="center"/>
              </w:trPr>
              <w:tc>
                <w:tcPr>
                  <w:tcW w:w="5000" w:type="pct"/>
                  <w:tcMar>
                    <w:top w:w="0" w:type="dxa"/>
                    <w:left w:w="0" w:type="dxa"/>
                    <w:bottom w:w="0" w:type="dxa"/>
                    <w:right w:w="0" w:type="dxa"/>
                  </w:tcMar>
                </w:tcPr>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Наименование</w:t>
                  </w:r>
                </w:p>
              </w:tc>
            </w:tr>
          </w:tbl>
          <w:p w:rsidR="00484259" w:rsidRPr="00BE2186"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BE2186"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83"/>
            </w:tblGrid>
            <w:tr w:rsidR="00484259" w:rsidRPr="00BE2186" w:rsidTr="00BE2186">
              <w:trPr>
                <w:jc w:val="center"/>
              </w:trPr>
              <w:tc>
                <w:tcPr>
                  <w:tcW w:w="5000" w:type="pct"/>
                  <w:tcMar>
                    <w:top w:w="0" w:type="dxa"/>
                    <w:left w:w="0" w:type="dxa"/>
                    <w:bottom w:w="0" w:type="dxa"/>
                    <w:right w:w="0" w:type="dxa"/>
                  </w:tcMar>
                </w:tcPr>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2025 год </w:t>
                  </w:r>
                </w:p>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 (руб.)</w:t>
                  </w:r>
                </w:p>
              </w:tc>
            </w:tr>
          </w:tbl>
          <w:p w:rsidR="00484259" w:rsidRPr="00BE2186"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484259" w:rsidRPr="00BE2186" w:rsidRDefault="00484259" w:rsidP="00484259">
            <w:pPr>
              <w:spacing w:after="0" w:line="240" w:lineRule="auto"/>
              <w:ind w:firstLine="0"/>
              <w:jc w:val="center"/>
              <w:rPr>
                <w:rFonts w:ascii="Times New Roman" w:eastAsia="Times New Roman" w:hAnsi="Times New Roman" w:cs="Times New Roman"/>
                <w:vanish/>
                <w:color w:val="000000" w:themeColor="text1"/>
                <w:sz w:val="13"/>
                <w:szCs w:val="13"/>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83"/>
            </w:tblGrid>
            <w:tr w:rsidR="00484259" w:rsidRPr="00BE2186" w:rsidTr="00BE2186">
              <w:trPr>
                <w:jc w:val="center"/>
              </w:trPr>
              <w:tc>
                <w:tcPr>
                  <w:tcW w:w="5000" w:type="pct"/>
                  <w:tcMar>
                    <w:top w:w="0" w:type="dxa"/>
                    <w:left w:w="0" w:type="dxa"/>
                    <w:bottom w:w="0" w:type="dxa"/>
                    <w:right w:w="0" w:type="dxa"/>
                  </w:tcMar>
                </w:tcPr>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2026 год </w:t>
                  </w:r>
                </w:p>
                <w:p w:rsidR="00484259" w:rsidRPr="00BE2186" w:rsidRDefault="00484259" w:rsidP="00484259">
                  <w:pPr>
                    <w:spacing w:after="0" w:line="240" w:lineRule="auto"/>
                    <w:ind w:firstLine="0"/>
                    <w:jc w:val="center"/>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 xml:space="preserve"> (руб.)</w:t>
                  </w:r>
                </w:p>
              </w:tc>
            </w:tr>
          </w:tbl>
          <w:p w:rsidR="00484259" w:rsidRPr="00BE2186" w:rsidRDefault="00484259" w:rsidP="00484259">
            <w:pPr>
              <w:spacing w:after="0" w:line="1" w:lineRule="auto"/>
              <w:ind w:firstLine="0"/>
              <w:rPr>
                <w:rFonts w:ascii="Times New Roman" w:eastAsia="Times New Roman" w:hAnsi="Times New Roman" w:cs="Times New Roman"/>
                <w:color w:val="000000" w:themeColor="text1"/>
                <w:sz w:val="13"/>
                <w:szCs w:val="13"/>
                <w:lang w:eastAsia="ru-RU"/>
              </w:rPr>
            </w:pP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750 849,55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721 970,72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750 849,55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398 467,55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383 141,87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398 467,55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84 960,43</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81 692,72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84 960,43</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111 843,67</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107 541,99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111 843,67</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5. Межбюджетные трансферты на осуществление переданных полномочий в части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800 000,00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lastRenderedPageBreak/>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480 000,00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89 376,69</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89 376,69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89 376,69</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63 801,28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63 801,28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63 801,28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9.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125 402,52</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125 402,52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125 402,52</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10.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спортивных мероприятий</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17 600,35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17 600,35</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17 600,35</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11.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13 200,27</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13 200,27</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13 200,27</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 xml:space="preserve">12. Иные межбюджетные трансферты на осуществление части </w:t>
            </w:r>
            <w:r w:rsidRPr="00BE2186">
              <w:rPr>
                <w:rFonts w:ascii="Times New Roman" w:eastAsia="Times New Roman" w:hAnsi="Times New Roman" w:cs="Times New Roman"/>
                <w:bCs/>
                <w:color w:val="000000" w:themeColor="text1"/>
                <w:sz w:val="13"/>
                <w:szCs w:val="13"/>
                <w:lang w:eastAsia="ru-RU"/>
              </w:rPr>
              <w:lastRenderedPageBreak/>
              <w:t>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72 300,00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0,00</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13. Межбюджетные трансферты на осуществление переданных полномочий по внутреннему муниципальному финансовому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8 329,48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8 329,48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8 329,48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14. Межбюджетные трансферты на осуществление переданных полномочий по муниципальному жилищному контролю</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15 185,29</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15 185,29</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15 185,29</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15. Межбюджетные трансферты на осуществление переданных полномочий по муниципальному контролю в сфере благоустройства</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30 370,58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30 370,58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30 370,58</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16. Межбюджетные трансферты на осуществление переданных полномочий по организации уличного освещения в поселении</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80 851,52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80 851,52</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Борисоглебский муниципальный район</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80 851,52</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color w:val="000000" w:themeColor="text1"/>
                <w:sz w:val="13"/>
                <w:szCs w:val="13"/>
                <w:lang w:eastAsia="ru-RU"/>
              </w:rPr>
            </w:pPr>
            <w:r w:rsidRPr="00BE2186">
              <w:rPr>
                <w:rFonts w:ascii="Times New Roman" w:eastAsia="Times New Roman" w:hAnsi="Times New Roman" w:cs="Times New Roman"/>
                <w:color w:val="000000" w:themeColor="text1"/>
                <w:sz w:val="13"/>
                <w:szCs w:val="13"/>
                <w:lang w:eastAsia="ru-RU"/>
              </w:rPr>
              <w:t>80 851,52</w:t>
            </w:r>
          </w:p>
        </w:tc>
      </w:tr>
      <w:tr w:rsidR="00484259" w:rsidRPr="00BE2186" w:rsidTr="00BE2186">
        <w:tc>
          <w:tcPr>
            <w:tcW w:w="364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Итого</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3 090 765,28</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484259" w:rsidRPr="00BE2186" w:rsidRDefault="00484259" w:rsidP="00484259">
            <w:pPr>
              <w:spacing w:after="0" w:line="240" w:lineRule="auto"/>
              <w:ind w:firstLine="0"/>
              <w:jc w:val="right"/>
              <w:rPr>
                <w:rFonts w:ascii="Times New Roman" w:eastAsia="Times New Roman" w:hAnsi="Times New Roman" w:cs="Times New Roman"/>
                <w:bCs/>
                <w:color w:val="000000" w:themeColor="text1"/>
                <w:sz w:val="13"/>
                <w:szCs w:val="13"/>
                <w:lang w:eastAsia="ru-RU"/>
              </w:rPr>
            </w:pPr>
            <w:r w:rsidRPr="00BE2186">
              <w:rPr>
                <w:rFonts w:ascii="Times New Roman" w:eastAsia="Times New Roman" w:hAnsi="Times New Roman" w:cs="Times New Roman"/>
                <w:bCs/>
                <w:color w:val="000000" w:themeColor="text1"/>
                <w:sz w:val="13"/>
                <w:szCs w:val="13"/>
                <w:lang w:eastAsia="ru-RU"/>
              </w:rPr>
              <w:t>1 790 239,18</w:t>
            </w:r>
          </w:p>
        </w:tc>
      </w:tr>
    </w:tbl>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484259" w:rsidRPr="00484259" w:rsidRDefault="00484259" w:rsidP="00484259">
      <w:pPr>
        <w:spacing w:after="0" w:line="240" w:lineRule="auto"/>
        <w:ind w:firstLine="0"/>
        <w:rPr>
          <w:rFonts w:ascii="Times New Roman" w:eastAsia="Times New Roman" w:hAnsi="Times New Roman" w:cs="Times New Roman"/>
          <w:color w:val="000000" w:themeColor="text1"/>
          <w:sz w:val="16"/>
          <w:szCs w:val="16"/>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257E22">
          <w:headerReference w:type="default" r:id="rId16"/>
          <w:type w:val="continuous"/>
          <w:pgSz w:w="11906" w:h="16838"/>
          <w:pgMar w:top="851" w:right="424"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73C0E335" wp14:editId="49D95054">
                <wp:simplePos x="0" y="0"/>
                <wp:positionH relativeFrom="column">
                  <wp:posOffset>144145</wp:posOffset>
                </wp:positionH>
                <wp:positionV relativeFrom="paragraph">
                  <wp:posOffset>3437255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0B3E21" w:rsidTr="000228ED">
                              <w:tc>
                                <w:tcPr>
                                  <w:tcW w:w="3369" w:type="dxa"/>
                                </w:tcPr>
                                <w:p w:rsidR="000B3E21" w:rsidRPr="007F09E0" w:rsidRDefault="000B3E21"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0B3E21" w:rsidRPr="007F09E0" w:rsidRDefault="000B3E21"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0B3E21" w:rsidRDefault="000B3E21" w:rsidP="007F09E0">
                                  <w:pPr>
                                    <w:ind w:firstLine="0"/>
                                    <w:jc w:val="both"/>
                                    <w:rPr>
                                      <w:b/>
                                      <w:sz w:val="16"/>
                                      <w:szCs w:val="16"/>
                                    </w:rPr>
                                  </w:pPr>
                                </w:p>
                              </w:tc>
                              <w:tc>
                                <w:tcPr>
                                  <w:tcW w:w="3543" w:type="dxa"/>
                                </w:tcPr>
                                <w:p w:rsidR="000B3E21" w:rsidRPr="007F09E0" w:rsidRDefault="000B3E21"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0B3E21" w:rsidRPr="007F09E0" w:rsidRDefault="000B3E21" w:rsidP="000228ED">
                                  <w:pPr>
                                    <w:ind w:firstLine="0"/>
                                    <w:rPr>
                                      <w:sz w:val="16"/>
                                      <w:szCs w:val="16"/>
                                    </w:rPr>
                                  </w:pPr>
                                  <w:r w:rsidRPr="007F09E0">
                                    <w:rPr>
                                      <w:sz w:val="16"/>
                                      <w:szCs w:val="16"/>
                                    </w:rPr>
                                    <w:t>Тел.: 8 (48539) 2-10-98, 2-19-05, 2-11-17</w:t>
                                  </w:r>
                                </w:p>
                                <w:p w:rsidR="000B3E21" w:rsidRPr="007F09E0" w:rsidRDefault="000B3E21" w:rsidP="000228ED">
                                  <w:pPr>
                                    <w:ind w:firstLine="0"/>
                                    <w:rPr>
                                      <w:sz w:val="16"/>
                                      <w:szCs w:val="16"/>
                                    </w:rPr>
                                  </w:pPr>
                                  <w:r w:rsidRPr="007F09E0">
                                    <w:rPr>
                                      <w:sz w:val="16"/>
                                      <w:szCs w:val="16"/>
                                    </w:rPr>
                                    <w:t>Главный редактор: Демьянюк Е.А.</w:t>
                                  </w:r>
                                </w:p>
                                <w:p w:rsidR="000B3E21" w:rsidRPr="007F09E0" w:rsidRDefault="000B3E21" w:rsidP="000228ED">
                                  <w:pPr>
                                    <w:ind w:firstLine="0"/>
                                    <w:rPr>
                                      <w:sz w:val="16"/>
                                      <w:szCs w:val="16"/>
                                    </w:rPr>
                                  </w:pPr>
                                  <w:r w:rsidRPr="007F09E0">
                                    <w:rPr>
                                      <w:sz w:val="16"/>
                                      <w:szCs w:val="16"/>
                                    </w:rPr>
                                    <w:t xml:space="preserve">Тираж: 23 экземпляра </w:t>
                                  </w:r>
                                </w:p>
                                <w:p w:rsidR="000B3E21" w:rsidRDefault="000B3E21" w:rsidP="000228ED">
                                  <w:pPr>
                                    <w:ind w:firstLine="0"/>
                                    <w:rPr>
                                      <w:b/>
                                      <w:sz w:val="16"/>
                                      <w:szCs w:val="16"/>
                                    </w:rPr>
                                  </w:pPr>
                                </w:p>
                              </w:tc>
                              <w:tc>
                                <w:tcPr>
                                  <w:tcW w:w="2640" w:type="dxa"/>
                                </w:tcPr>
                                <w:p w:rsidR="000B3E21" w:rsidRPr="007F09E0" w:rsidRDefault="000B3E21"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0B3E21" w:rsidRDefault="000B3E21" w:rsidP="000228ED">
                                  <w:pPr>
                                    <w:ind w:firstLine="0"/>
                                    <w:rPr>
                                      <w:b/>
                                      <w:sz w:val="16"/>
                                      <w:szCs w:val="16"/>
                                    </w:rPr>
                                  </w:pPr>
                                </w:p>
                              </w:tc>
                            </w:tr>
                          </w:tbl>
                          <w:p w:rsidR="000B3E21" w:rsidRPr="007F09E0" w:rsidRDefault="000B3E21"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11.35pt;margin-top:270.65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0B3E21" w:rsidTr="000228ED">
                        <w:tc>
                          <w:tcPr>
                            <w:tcW w:w="3369" w:type="dxa"/>
                          </w:tcPr>
                          <w:p w:rsidR="000B3E21" w:rsidRPr="007F09E0" w:rsidRDefault="000B3E21"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0B3E21" w:rsidRPr="007F09E0" w:rsidRDefault="000B3E21"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0B3E21" w:rsidRDefault="000B3E21" w:rsidP="007F09E0">
                            <w:pPr>
                              <w:ind w:firstLine="0"/>
                              <w:jc w:val="both"/>
                              <w:rPr>
                                <w:b/>
                                <w:sz w:val="16"/>
                                <w:szCs w:val="16"/>
                              </w:rPr>
                            </w:pPr>
                          </w:p>
                        </w:tc>
                        <w:tc>
                          <w:tcPr>
                            <w:tcW w:w="3543" w:type="dxa"/>
                          </w:tcPr>
                          <w:p w:rsidR="000B3E21" w:rsidRPr="007F09E0" w:rsidRDefault="000B3E21" w:rsidP="000228ED">
                            <w:pPr>
                              <w:ind w:firstLine="0"/>
                              <w:rPr>
                                <w:sz w:val="16"/>
                                <w:szCs w:val="16"/>
                              </w:rPr>
                            </w:pPr>
                            <w:r w:rsidRPr="007F09E0">
                              <w:rPr>
                                <w:sz w:val="16"/>
                                <w:szCs w:val="16"/>
                              </w:rPr>
                              <w:t>Адрес редакции: 152170, Ярославская область, п. Борисоглебский, ул. Красноармейская, д. 8</w:t>
                            </w:r>
                          </w:p>
                          <w:p w:rsidR="000B3E21" w:rsidRPr="007F09E0" w:rsidRDefault="000B3E21" w:rsidP="000228ED">
                            <w:pPr>
                              <w:ind w:firstLine="0"/>
                              <w:rPr>
                                <w:sz w:val="16"/>
                                <w:szCs w:val="16"/>
                              </w:rPr>
                            </w:pPr>
                            <w:r w:rsidRPr="007F09E0">
                              <w:rPr>
                                <w:sz w:val="16"/>
                                <w:szCs w:val="16"/>
                              </w:rPr>
                              <w:t>Тел.: 8 (48539) 2-10-98, 2-19-05, 2-11-17</w:t>
                            </w:r>
                          </w:p>
                          <w:p w:rsidR="000B3E21" w:rsidRPr="007F09E0" w:rsidRDefault="000B3E21" w:rsidP="000228ED">
                            <w:pPr>
                              <w:ind w:firstLine="0"/>
                              <w:rPr>
                                <w:sz w:val="16"/>
                                <w:szCs w:val="16"/>
                              </w:rPr>
                            </w:pPr>
                            <w:r w:rsidRPr="007F09E0">
                              <w:rPr>
                                <w:sz w:val="16"/>
                                <w:szCs w:val="16"/>
                              </w:rPr>
                              <w:t>Главный редактор: Демьянюк Е.А.</w:t>
                            </w:r>
                          </w:p>
                          <w:p w:rsidR="000B3E21" w:rsidRPr="007F09E0" w:rsidRDefault="000B3E21" w:rsidP="000228ED">
                            <w:pPr>
                              <w:ind w:firstLine="0"/>
                              <w:rPr>
                                <w:sz w:val="16"/>
                                <w:szCs w:val="16"/>
                              </w:rPr>
                            </w:pPr>
                            <w:r w:rsidRPr="007F09E0">
                              <w:rPr>
                                <w:sz w:val="16"/>
                                <w:szCs w:val="16"/>
                              </w:rPr>
                              <w:t xml:space="preserve">Тираж: 23 экземпляра </w:t>
                            </w:r>
                          </w:p>
                          <w:p w:rsidR="000B3E21" w:rsidRDefault="000B3E21" w:rsidP="000228ED">
                            <w:pPr>
                              <w:ind w:firstLine="0"/>
                              <w:rPr>
                                <w:b/>
                                <w:sz w:val="16"/>
                                <w:szCs w:val="16"/>
                              </w:rPr>
                            </w:pPr>
                          </w:p>
                        </w:tc>
                        <w:tc>
                          <w:tcPr>
                            <w:tcW w:w="2640" w:type="dxa"/>
                          </w:tcPr>
                          <w:p w:rsidR="000B3E21" w:rsidRPr="007F09E0" w:rsidRDefault="000B3E21"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0B3E21" w:rsidRDefault="000B3E21" w:rsidP="000228ED">
                            <w:pPr>
                              <w:ind w:firstLine="0"/>
                              <w:rPr>
                                <w:b/>
                                <w:sz w:val="16"/>
                                <w:szCs w:val="16"/>
                              </w:rPr>
                            </w:pPr>
                          </w:p>
                        </w:tc>
                      </w:tr>
                    </w:tbl>
                    <w:p w:rsidR="000B3E21" w:rsidRPr="007F09E0" w:rsidRDefault="000B3E21"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DE" w:rsidRDefault="00E226DE" w:rsidP="00110F92">
      <w:pPr>
        <w:spacing w:after="0" w:line="240" w:lineRule="auto"/>
      </w:pPr>
      <w:r>
        <w:separator/>
      </w:r>
    </w:p>
  </w:endnote>
  <w:endnote w:type="continuationSeparator" w:id="0">
    <w:p w:rsidR="00E226DE" w:rsidRDefault="00E226DE"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21" w:rsidRDefault="000B3E21">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BF3A73">
      <w:rPr>
        <w:noProof/>
      </w:rPr>
      <w:t>25</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DE" w:rsidRDefault="00E226DE" w:rsidP="00110F92">
      <w:pPr>
        <w:spacing w:after="0" w:line="240" w:lineRule="auto"/>
      </w:pPr>
      <w:r>
        <w:separator/>
      </w:r>
    </w:p>
  </w:footnote>
  <w:footnote w:type="continuationSeparator" w:id="0">
    <w:p w:rsidR="00E226DE" w:rsidRDefault="00E226DE"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EndPr/>
    <w:sdtContent>
      <w:p w:rsidR="000B3E21" w:rsidRDefault="000B3E21">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0B3E21" w:rsidRDefault="000B3E2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EndPr/>
    <w:sdtContent>
      <w:p w:rsidR="000B3E21" w:rsidRPr="001A1180" w:rsidRDefault="000B3E21"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7" type="#_x0000_t75" alt="Описание: ✅" style="width:11.8pt;height:11.8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10A7E42"/>
    <w:multiLevelType w:val="hybridMultilevel"/>
    <w:tmpl w:val="A626AE96"/>
    <w:lvl w:ilvl="0" w:tplc="A9A0FF8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4">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5">
    <w:nsid w:val="0CE67DC8"/>
    <w:multiLevelType w:val="hybridMultilevel"/>
    <w:tmpl w:val="DECCB25C"/>
    <w:lvl w:ilvl="0" w:tplc="E98E9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7">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9">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2">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BF2035"/>
    <w:multiLevelType w:val="hybridMultilevel"/>
    <w:tmpl w:val="BE02E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8">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9">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20"/>
  </w:num>
  <w:num w:numId="5">
    <w:abstractNumId w:val="2"/>
  </w:num>
  <w:num w:numId="6">
    <w:abstractNumId w:val="18"/>
  </w:num>
  <w:num w:numId="7">
    <w:abstractNumId w:val="4"/>
  </w:num>
  <w:num w:numId="8">
    <w:abstractNumId w:val="0"/>
  </w:num>
  <w:num w:numId="9">
    <w:abstractNumId w:val="19"/>
  </w:num>
  <w:num w:numId="10">
    <w:abstractNumId w:val="12"/>
  </w:num>
  <w:num w:numId="11">
    <w:abstractNumId w:val="7"/>
  </w:num>
  <w:num w:numId="12">
    <w:abstractNumId w:val="1"/>
  </w:num>
  <w:num w:numId="13">
    <w:abstractNumId w:val="14"/>
  </w:num>
  <w:num w:numId="14">
    <w:abstractNumId w:val="6"/>
  </w:num>
  <w:num w:numId="15">
    <w:abstractNumId w:val="9"/>
  </w:num>
  <w:num w:numId="16">
    <w:abstractNumId w:val="10"/>
  </w:num>
  <w:num w:numId="17">
    <w:abstractNumId w:val="11"/>
  </w:num>
  <w:num w:numId="18">
    <w:abstractNumId w:val="8"/>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0491A"/>
    <w:rsid w:val="000228ED"/>
    <w:rsid w:val="00022BC1"/>
    <w:rsid w:val="000730C1"/>
    <w:rsid w:val="00080481"/>
    <w:rsid w:val="000B3E21"/>
    <w:rsid w:val="00110F92"/>
    <w:rsid w:val="00115AF9"/>
    <w:rsid w:val="001A1180"/>
    <w:rsid w:val="001B6650"/>
    <w:rsid w:val="00257E22"/>
    <w:rsid w:val="0026213A"/>
    <w:rsid w:val="002A6A83"/>
    <w:rsid w:val="00301D7E"/>
    <w:rsid w:val="00317FBF"/>
    <w:rsid w:val="003253BB"/>
    <w:rsid w:val="00340310"/>
    <w:rsid w:val="004154FD"/>
    <w:rsid w:val="00425869"/>
    <w:rsid w:val="004463EF"/>
    <w:rsid w:val="00462DE8"/>
    <w:rsid w:val="0047219F"/>
    <w:rsid w:val="00484259"/>
    <w:rsid w:val="00485001"/>
    <w:rsid w:val="004D5D83"/>
    <w:rsid w:val="004F1068"/>
    <w:rsid w:val="004F69C7"/>
    <w:rsid w:val="005065E4"/>
    <w:rsid w:val="005358A7"/>
    <w:rsid w:val="00586438"/>
    <w:rsid w:val="005B39E3"/>
    <w:rsid w:val="005B3E70"/>
    <w:rsid w:val="005B403F"/>
    <w:rsid w:val="005F6CD2"/>
    <w:rsid w:val="0068175A"/>
    <w:rsid w:val="00682F7D"/>
    <w:rsid w:val="006B414A"/>
    <w:rsid w:val="006D5AF4"/>
    <w:rsid w:val="00715AD3"/>
    <w:rsid w:val="00747D6B"/>
    <w:rsid w:val="00771A1B"/>
    <w:rsid w:val="007A7116"/>
    <w:rsid w:val="007C6E08"/>
    <w:rsid w:val="007E79E2"/>
    <w:rsid w:val="007F09E0"/>
    <w:rsid w:val="00802407"/>
    <w:rsid w:val="008152FC"/>
    <w:rsid w:val="00830293"/>
    <w:rsid w:val="008B40F4"/>
    <w:rsid w:val="008C6DE5"/>
    <w:rsid w:val="00924205"/>
    <w:rsid w:val="0095324C"/>
    <w:rsid w:val="00954F35"/>
    <w:rsid w:val="009A4034"/>
    <w:rsid w:val="009C02EC"/>
    <w:rsid w:val="009D7D20"/>
    <w:rsid w:val="00A062D0"/>
    <w:rsid w:val="00A318F9"/>
    <w:rsid w:val="00A4284A"/>
    <w:rsid w:val="00A83DCB"/>
    <w:rsid w:val="00A95D47"/>
    <w:rsid w:val="00AE2EA7"/>
    <w:rsid w:val="00B14630"/>
    <w:rsid w:val="00B81B58"/>
    <w:rsid w:val="00B93E03"/>
    <w:rsid w:val="00BB6B85"/>
    <w:rsid w:val="00BC3C0B"/>
    <w:rsid w:val="00BE2186"/>
    <w:rsid w:val="00BF3A73"/>
    <w:rsid w:val="00C14EE5"/>
    <w:rsid w:val="00C6624A"/>
    <w:rsid w:val="00C83EA6"/>
    <w:rsid w:val="00CB4E9F"/>
    <w:rsid w:val="00CE0522"/>
    <w:rsid w:val="00CE517E"/>
    <w:rsid w:val="00CF3D3A"/>
    <w:rsid w:val="00D0177A"/>
    <w:rsid w:val="00D0276A"/>
    <w:rsid w:val="00D1150C"/>
    <w:rsid w:val="00D2419B"/>
    <w:rsid w:val="00DC68CA"/>
    <w:rsid w:val="00DF14CA"/>
    <w:rsid w:val="00E01023"/>
    <w:rsid w:val="00E2017E"/>
    <w:rsid w:val="00E226DE"/>
    <w:rsid w:val="00EB154F"/>
    <w:rsid w:val="00EB528D"/>
    <w:rsid w:val="00EE2785"/>
    <w:rsid w:val="00F25559"/>
    <w:rsid w:val="00F40226"/>
    <w:rsid w:val="00F43F18"/>
    <w:rsid w:val="00F579E0"/>
    <w:rsid w:val="00F62B89"/>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numbering" w:customStyle="1" w:styleId="15">
    <w:name w:val="Нет списка15"/>
    <w:next w:val="a2"/>
    <w:uiPriority w:val="99"/>
    <w:semiHidden/>
    <w:unhideWhenUsed/>
    <w:rsid w:val="00484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 w:type="numbering" w:customStyle="1" w:styleId="91">
    <w:name w:val="Нет списка9"/>
    <w:next w:val="a2"/>
    <w:uiPriority w:val="99"/>
    <w:semiHidden/>
    <w:unhideWhenUsed/>
    <w:rsid w:val="00F62B89"/>
  </w:style>
  <w:style w:type="numbering" w:customStyle="1" w:styleId="100">
    <w:name w:val="Нет списка10"/>
    <w:next w:val="a2"/>
    <w:uiPriority w:val="99"/>
    <w:semiHidden/>
    <w:unhideWhenUsed/>
    <w:rsid w:val="00F62B89"/>
  </w:style>
  <w:style w:type="paragraph" w:styleId="aff">
    <w:name w:val="Body Text Indent"/>
    <w:basedOn w:val="a"/>
    <w:link w:val="aff0"/>
    <w:uiPriority w:val="99"/>
    <w:semiHidden/>
    <w:unhideWhenUsed/>
    <w:rsid w:val="00080481"/>
    <w:pPr>
      <w:spacing w:after="120"/>
      <w:ind w:left="283"/>
    </w:pPr>
  </w:style>
  <w:style w:type="character" w:customStyle="1" w:styleId="aff0">
    <w:name w:val="Основной текст с отступом Знак"/>
    <w:basedOn w:val="a0"/>
    <w:link w:val="aff"/>
    <w:uiPriority w:val="99"/>
    <w:semiHidden/>
    <w:rsid w:val="00080481"/>
  </w:style>
  <w:style w:type="numbering" w:customStyle="1" w:styleId="15">
    <w:name w:val="Нет списка15"/>
    <w:next w:val="a2"/>
    <w:uiPriority w:val="99"/>
    <w:semiHidden/>
    <w:unhideWhenUsed/>
    <w:rsid w:val="0048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435DA"/>
    <w:rsid w:val="00281DB3"/>
    <w:rsid w:val="00316789"/>
    <w:rsid w:val="004052FB"/>
    <w:rsid w:val="005040CA"/>
    <w:rsid w:val="006D5EB2"/>
    <w:rsid w:val="00AB206B"/>
    <w:rsid w:val="00AB21B9"/>
    <w:rsid w:val="00B02D8B"/>
    <w:rsid w:val="00B95662"/>
    <w:rsid w:val="00BD65B0"/>
    <w:rsid w:val="00C26A14"/>
    <w:rsid w:val="00C550C3"/>
    <w:rsid w:val="00C95861"/>
    <w:rsid w:val="00E368E9"/>
    <w:rsid w:val="00F25C5C"/>
    <w:rsid w:val="00F44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30AA6-FB2B-4AD9-8AA3-3D02CDC1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25</Pages>
  <Words>13218</Words>
  <Characters>75344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88386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creator>user</dc:creator>
  <cp:lastModifiedBy>Ржаников</cp:lastModifiedBy>
  <cp:revision>28</cp:revision>
  <cp:lastPrinted>2024-02-22T10:25:00Z</cp:lastPrinted>
  <dcterms:created xsi:type="dcterms:W3CDTF">2023-08-16T10:30:00Z</dcterms:created>
  <dcterms:modified xsi:type="dcterms:W3CDTF">2024-02-22T10:26:00Z</dcterms:modified>
</cp:coreProperties>
</file>