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5D4BEC" w:rsidTr="005D4BE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BEC" w:rsidRDefault="005D4BEC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5D4BE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5D4BEC" w:rsidRDefault="005D4BEC" w:rsidP="005D4BEC">
                  <w:pPr>
                    <w:jc w:val="both"/>
                  </w:pPr>
                  <w:r>
                    <w:rPr>
                      <w:color w:val="000000"/>
                    </w:rPr>
                    <w:t>Приложение №1</w:t>
                  </w:r>
                  <w:r>
                    <w:rPr>
                      <w:color w:val="000000"/>
                    </w:rPr>
                    <w:t>3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571(в реда</w:t>
                  </w:r>
                  <w:r>
                    <w:rPr>
                      <w:color w:val="000000"/>
                    </w:rPr>
                    <w:t>к</w:t>
                  </w:r>
                  <w:r>
                    <w:rPr>
                      <w:color w:val="000000"/>
                    </w:rPr>
                    <w:t>ции Решения МС №598 от 22.05.2023, № 613 от 24.08.2023 года,№615 от 21.09.2023 года)</w:t>
                  </w:r>
                </w:p>
              </w:tc>
            </w:tr>
          </w:tbl>
          <w:p w:rsidR="005D4BEC" w:rsidRDefault="005D4BEC">
            <w:pPr>
              <w:spacing w:line="0" w:lineRule="auto"/>
            </w:pPr>
          </w:p>
        </w:tc>
      </w:tr>
    </w:tbl>
    <w:p w:rsidR="005D4BEC" w:rsidRDefault="005D4BEC" w:rsidP="005D4BEC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5D4BEC" w:rsidTr="005D4BE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5D4BEC" w:rsidRDefault="005D4BEC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план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вый период 2024 и 2025 годов год</w:t>
            </w:r>
          </w:p>
        </w:tc>
      </w:tr>
    </w:tbl>
    <w:p w:rsidR="005D4BEC" w:rsidRDefault="005D4BEC" w:rsidP="005D4BEC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2552"/>
        <w:gridCol w:w="1983"/>
        <w:gridCol w:w="1983"/>
      </w:tblGrid>
      <w:tr w:rsidR="005D4BEC" w:rsidTr="005D4BEC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5D4BEC">
              <w:trPr>
                <w:jc w:val="center"/>
              </w:trPr>
              <w:tc>
                <w:tcPr>
                  <w:tcW w:w="3818" w:type="dxa"/>
                  <w:hideMark/>
                </w:tcPr>
                <w:p w:rsidR="005D4BEC" w:rsidRDefault="005D4BEC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5D4BEC" w:rsidRDefault="005D4BEC">
            <w:pPr>
              <w:spacing w:line="0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4BEC" w:rsidRDefault="005D4BE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0"/>
            </w:tblGrid>
            <w:tr w:rsidR="005D4BEC">
              <w:trPr>
                <w:jc w:val="center"/>
              </w:trPr>
              <w:tc>
                <w:tcPr>
                  <w:tcW w:w="2403" w:type="dxa"/>
                  <w:hideMark/>
                </w:tcPr>
                <w:p w:rsidR="005D4BEC" w:rsidRDefault="005D4BEC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D4BEC" w:rsidRDefault="005D4BEC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4BEC" w:rsidRDefault="005D4BE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5D4BEC">
              <w:trPr>
                <w:jc w:val="center"/>
              </w:trPr>
              <w:tc>
                <w:tcPr>
                  <w:tcW w:w="1834" w:type="dxa"/>
                  <w:hideMark/>
                </w:tcPr>
                <w:p w:rsidR="005D4BEC" w:rsidRDefault="005D4BEC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5D4BEC" w:rsidRDefault="005D4BEC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4BEC" w:rsidRDefault="005D4BE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5D4BEC">
              <w:trPr>
                <w:jc w:val="center"/>
              </w:trPr>
              <w:tc>
                <w:tcPr>
                  <w:tcW w:w="1834" w:type="dxa"/>
                  <w:hideMark/>
                </w:tcPr>
                <w:p w:rsidR="005D4BEC" w:rsidRDefault="005D4BEC">
                  <w:pPr>
                    <w:jc w:val="center"/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5D4BEC" w:rsidRDefault="005D4BEC">
            <w:pPr>
              <w:spacing w:line="0" w:lineRule="auto"/>
            </w:pPr>
          </w:p>
        </w:tc>
      </w:tr>
      <w:tr w:rsidR="005D4BEC" w:rsidTr="005D4BE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D4BEC" w:rsidTr="005D4BE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ков денежных средств бюджетов сельских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-63 666 801,00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-21 057 385,00</w:t>
            </w:r>
          </w:p>
        </w:tc>
      </w:tr>
      <w:tr w:rsidR="005D4BEC" w:rsidTr="005D4BE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ков денежных средств бюджетов сельских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color w:val="000000"/>
              </w:rPr>
            </w:pPr>
            <w:r>
              <w:rPr>
                <w:color w:val="000000"/>
              </w:rPr>
              <w:t>21 057 385,00</w:t>
            </w:r>
          </w:p>
        </w:tc>
      </w:tr>
      <w:tr w:rsidR="005D4BEC" w:rsidTr="005D4BEC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4BEC" w:rsidRDefault="005D4BEC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4BEC" w:rsidRDefault="005D4B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0207F4" w:rsidRDefault="000207F4" w:rsidP="000207F4"/>
    <w:p w:rsidR="00DC706E" w:rsidRPr="000207F4" w:rsidRDefault="00DC706E" w:rsidP="000207F4"/>
    <w:sectPr w:rsidR="00DC706E" w:rsidRPr="000207F4" w:rsidSect="002D59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10" w:rsidRDefault="00C36310" w:rsidP="002D5926">
      <w:r>
        <w:separator/>
      </w:r>
    </w:p>
  </w:endnote>
  <w:endnote w:type="continuationSeparator" w:id="0">
    <w:p w:rsidR="00C36310" w:rsidRDefault="00C36310" w:rsidP="002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DC706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5926" w:rsidRDefault="002D592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10" w:rsidRDefault="00C36310" w:rsidP="002D5926">
      <w:r>
        <w:separator/>
      </w:r>
    </w:p>
  </w:footnote>
  <w:footnote w:type="continuationSeparator" w:id="0">
    <w:p w:rsidR="00C36310" w:rsidRDefault="00C36310" w:rsidP="002D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2D5926">
          <w:pPr>
            <w:jc w:val="center"/>
            <w:rPr>
              <w:color w:val="000000"/>
            </w:rPr>
          </w:pPr>
          <w:r>
            <w:fldChar w:fldCharType="begin"/>
          </w:r>
          <w:r w:rsidR="00DC706E">
            <w:rPr>
              <w:color w:val="000000"/>
            </w:rPr>
            <w:instrText>PAGE</w:instrText>
          </w:r>
          <w:r>
            <w:fldChar w:fldCharType="end"/>
          </w:r>
        </w:p>
        <w:p w:rsidR="002D5926" w:rsidRDefault="002D592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926"/>
    <w:rsid w:val="000207F4"/>
    <w:rsid w:val="000F06ED"/>
    <w:rsid w:val="001F1C75"/>
    <w:rsid w:val="002D5926"/>
    <w:rsid w:val="004F251D"/>
    <w:rsid w:val="005D4BEC"/>
    <w:rsid w:val="00C36310"/>
    <w:rsid w:val="00DC706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59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F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2023-08-29T12:45:00Z</cp:lastPrinted>
  <dcterms:created xsi:type="dcterms:W3CDTF">2022-12-23T11:57:00Z</dcterms:created>
  <dcterms:modified xsi:type="dcterms:W3CDTF">2023-09-25T05:54:00Z</dcterms:modified>
</cp:coreProperties>
</file>