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A106D3" w:rsidRPr="00A106D3" w:rsidTr="00A106D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6D3" w:rsidRPr="00A106D3" w:rsidRDefault="00A106D3" w:rsidP="00A106D3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A106D3" w:rsidRPr="00A106D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A106D3" w:rsidRPr="00A106D3" w:rsidRDefault="00A106D3" w:rsidP="00A106D3">
                  <w:pPr>
                    <w:jc w:val="both"/>
                  </w:pPr>
                  <w:r>
                    <w:rPr>
                      <w:color w:val="000000"/>
                    </w:rPr>
                    <w:t>Приложение №8</w:t>
                  </w:r>
                  <w:bookmarkStart w:id="0" w:name="_GoBack"/>
                  <w:bookmarkEnd w:id="0"/>
                  <w:r w:rsidRPr="00A106D3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22.05.2023, № 603 от 06.07.2023 года, №613 от 24.08.2023 года,№615 от 21.09.2023 года)</w:t>
                  </w:r>
                </w:p>
              </w:tc>
            </w:tr>
          </w:tbl>
          <w:p w:rsidR="00A106D3" w:rsidRPr="00A106D3" w:rsidRDefault="00A106D3" w:rsidP="00A106D3">
            <w:pPr>
              <w:spacing w:line="0" w:lineRule="auto"/>
            </w:pPr>
          </w:p>
        </w:tc>
      </w:tr>
    </w:tbl>
    <w:p w:rsidR="00A106D3" w:rsidRPr="00A106D3" w:rsidRDefault="00A106D3" w:rsidP="00A106D3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A106D3" w:rsidRPr="00A106D3" w:rsidTr="00A106D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A106D3" w:rsidRPr="00A106D3" w:rsidRDefault="00A106D3" w:rsidP="00A106D3">
            <w:pPr>
              <w:ind w:firstLine="420"/>
              <w:jc w:val="center"/>
            </w:pPr>
            <w:r w:rsidRPr="00A106D3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A106D3">
              <w:rPr>
                <w:b/>
                <w:bCs/>
                <w:color w:val="000000"/>
              </w:rPr>
              <w:t>с</w:t>
            </w:r>
            <w:r w:rsidRPr="00A106D3">
              <w:rPr>
                <w:b/>
                <w:bCs/>
                <w:color w:val="000000"/>
              </w:rPr>
              <w:t>сийской Федерации на 2023 год</w:t>
            </w:r>
          </w:p>
        </w:tc>
      </w:tr>
    </w:tbl>
    <w:p w:rsidR="00A106D3" w:rsidRPr="00A106D3" w:rsidRDefault="00A106D3" w:rsidP="00A106D3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4820"/>
        <w:gridCol w:w="2266"/>
        <w:gridCol w:w="1416"/>
        <w:gridCol w:w="1983"/>
      </w:tblGrid>
      <w:tr w:rsidR="00A106D3" w:rsidRPr="00A106D3" w:rsidTr="00A106D3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65"/>
            </w:tblGrid>
            <w:tr w:rsidR="00A106D3" w:rsidRPr="00A106D3">
              <w:trPr>
                <w:jc w:val="center"/>
              </w:trPr>
              <w:tc>
                <w:tcPr>
                  <w:tcW w:w="4671" w:type="dxa"/>
                  <w:hideMark/>
                </w:tcPr>
                <w:p w:rsidR="00A106D3" w:rsidRPr="00A106D3" w:rsidRDefault="00A106D3" w:rsidP="00A106D3">
                  <w:pPr>
                    <w:jc w:val="center"/>
                  </w:pPr>
                  <w:r w:rsidRPr="00A106D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106D3" w:rsidRPr="00A106D3" w:rsidRDefault="00A106D3" w:rsidP="00A106D3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6D3" w:rsidRPr="00A106D3" w:rsidRDefault="00A106D3" w:rsidP="00A106D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A106D3" w:rsidRPr="00A106D3">
              <w:trPr>
                <w:jc w:val="center"/>
              </w:trPr>
              <w:tc>
                <w:tcPr>
                  <w:tcW w:w="2117" w:type="dxa"/>
                  <w:hideMark/>
                </w:tcPr>
                <w:p w:rsidR="00A106D3" w:rsidRPr="00A106D3" w:rsidRDefault="00A106D3" w:rsidP="00A106D3">
                  <w:pPr>
                    <w:jc w:val="center"/>
                  </w:pPr>
                  <w:r w:rsidRPr="00A106D3">
                    <w:rPr>
                      <w:color w:val="000000"/>
                    </w:rPr>
                    <w:t>Код целевой классиф</w:t>
                  </w:r>
                  <w:r w:rsidRPr="00A106D3">
                    <w:rPr>
                      <w:color w:val="000000"/>
                    </w:rPr>
                    <w:t>и</w:t>
                  </w:r>
                  <w:r w:rsidRPr="00A106D3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A106D3" w:rsidRPr="00A106D3" w:rsidRDefault="00A106D3" w:rsidP="00A106D3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6D3" w:rsidRPr="00A106D3" w:rsidRDefault="00A106D3" w:rsidP="00A106D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A106D3" w:rsidRPr="00A106D3">
              <w:trPr>
                <w:jc w:val="center"/>
              </w:trPr>
              <w:tc>
                <w:tcPr>
                  <w:tcW w:w="1267" w:type="dxa"/>
                  <w:hideMark/>
                </w:tcPr>
                <w:p w:rsidR="00A106D3" w:rsidRPr="00A106D3" w:rsidRDefault="00A106D3" w:rsidP="00A106D3">
                  <w:pPr>
                    <w:jc w:val="center"/>
                  </w:pPr>
                  <w:r w:rsidRPr="00A106D3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A106D3" w:rsidRPr="00A106D3" w:rsidRDefault="00A106D3" w:rsidP="00A106D3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6D3" w:rsidRPr="00A106D3" w:rsidRDefault="00A106D3" w:rsidP="00A106D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A106D3" w:rsidRPr="00A106D3">
              <w:trPr>
                <w:jc w:val="center"/>
              </w:trPr>
              <w:tc>
                <w:tcPr>
                  <w:tcW w:w="1834" w:type="dxa"/>
                  <w:hideMark/>
                </w:tcPr>
                <w:p w:rsidR="00A106D3" w:rsidRPr="00A106D3" w:rsidRDefault="00A106D3" w:rsidP="00A106D3">
                  <w:pPr>
                    <w:jc w:val="center"/>
                  </w:pPr>
                  <w:r w:rsidRPr="00A106D3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A106D3" w:rsidRPr="00A106D3" w:rsidRDefault="00A106D3" w:rsidP="00A106D3">
            <w:pPr>
              <w:spacing w:line="0" w:lineRule="auto"/>
            </w:pP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 w:rsidRPr="00A106D3">
              <w:rPr>
                <w:b/>
                <w:bCs/>
                <w:color w:val="000000"/>
              </w:rPr>
              <w:t>б</w:t>
            </w:r>
            <w:r w:rsidRPr="00A106D3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1 516 352,23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A106D3">
              <w:rPr>
                <w:i/>
                <w:iCs/>
                <w:color w:val="000000"/>
              </w:rPr>
              <w:t>у</w:t>
            </w:r>
            <w:r w:rsidRPr="00A106D3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667 502,52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A106D3">
              <w:rPr>
                <w:i/>
                <w:iCs/>
                <w:color w:val="000000"/>
              </w:rPr>
              <w:t>и</w:t>
            </w:r>
            <w:r w:rsidRPr="00A106D3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667 502,52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A106D3">
              <w:rPr>
                <w:color w:val="000000"/>
              </w:rPr>
              <w:t>б</w:t>
            </w:r>
            <w:r w:rsidRPr="00A106D3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667 502,52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667 502,52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354 236,20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354 236,20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Осуществление мероприятий по организации библи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354 236,20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354 236,20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494 613,51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 w:rsidRPr="00A106D3">
              <w:rPr>
                <w:i/>
                <w:iCs/>
                <w:color w:val="000000"/>
              </w:rPr>
              <w:t>е</w:t>
            </w:r>
            <w:r w:rsidRPr="00A106D3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75 529,51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75 529,51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75 529,51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419 084,00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Мероприятия по обустройству и восстановлению в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инских захоронений и военно-мемориальных объе</w:t>
            </w:r>
            <w:r w:rsidRPr="00A106D3">
              <w:rPr>
                <w:color w:val="000000"/>
              </w:rPr>
              <w:t>к</w:t>
            </w:r>
            <w:r w:rsidRPr="00A106D3">
              <w:rPr>
                <w:color w:val="000000"/>
              </w:rPr>
              <w:t>тов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20 955,00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20 955,00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обустройству и восстановлению в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инских захоронений и военно-мемориальных объе</w:t>
            </w:r>
            <w:r w:rsidRPr="00A106D3">
              <w:rPr>
                <w:color w:val="000000"/>
              </w:rPr>
              <w:t>к</w:t>
            </w:r>
            <w:r w:rsidRPr="00A106D3">
              <w:rPr>
                <w:color w:val="000000"/>
              </w:rPr>
              <w:t>тов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398 129,00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398 129,00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A106D3">
              <w:rPr>
                <w:b/>
                <w:bCs/>
                <w:color w:val="000000"/>
              </w:rPr>
              <w:t>у</w:t>
            </w:r>
            <w:r w:rsidRPr="00A106D3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99 428,61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99 428,61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99 428,61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99 428,61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99 428,61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A106D3">
              <w:rPr>
                <w:b/>
                <w:bCs/>
                <w:color w:val="000000"/>
              </w:rPr>
              <w:t>е</w:t>
            </w:r>
            <w:r w:rsidRPr="00A106D3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780 000,00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A106D3">
              <w:rPr>
                <w:i/>
                <w:iCs/>
                <w:color w:val="000000"/>
              </w:rPr>
              <w:t>ь</w:t>
            </w:r>
            <w:r w:rsidRPr="00A106D3"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780 000,00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A106D3">
              <w:rPr>
                <w:i/>
                <w:iCs/>
                <w:color w:val="000000"/>
              </w:rPr>
              <w:t>е</w:t>
            </w:r>
            <w:r w:rsidRPr="00A106D3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A106D3">
              <w:rPr>
                <w:i/>
                <w:iCs/>
                <w:color w:val="000000"/>
              </w:rPr>
              <w:t>ь</w:t>
            </w:r>
            <w:r w:rsidRPr="00A106D3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330 000,00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330 000,00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330 000,00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 w:rsidRPr="00A106D3">
              <w:rPr>
                <w:i/>
                <w:iCs/>
                <w:color w:val="000000"/>
              </w:rPr>
              <w:t>и</w:t>
            </w:r>
            <w:r w:rsidRPr="00A106D3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A106D3">
              <w:rPr>
                <w:i/>
                <w:iCs/>
                <w:color w:val="000000"/>
              </w:rPr>
              <w:t>р</w:t>
            </w:r>
            <w:r w:rsidRPr="00A106D3"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450 000,00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бю</w:t>
            </w:r>
            <w:r w:rsidRPr="00A106D3">
              <w:rPr>
                <w:color w:val="000000"/>
              </w:rPr>
              <w:t>д</w:t>
            </w:r>
            <w:r w:rsidRPr="00A106D3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45 000,00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45 000,00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 w:rsidRPr="00A106D3">
              <w:rPr>
                <w:color w:val="000000"/>
              </w:rPr>
              <w:t>б</w:t>
            </w:r>
            <w:r w:rsidRPr="00A106D3">
              <w:rPr>
                <w:color w:val="000000"/>
              </w:rPr>
              <w:lastRenderedPageBreak/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405 000,00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405 000,00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 w:rsidRPr="00A106D3">
              <w:rPr>
                <w:b/>
                <w:bCs/>
                <w:color w:val="000000"/>
              </w:rPr>
              <w:t>е</w:t>
            </w:r>
            <w:r w:rsidRPr="00A106D3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545 000,00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545 000,00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A106D3">
              <w:rPr>
                <w:i/>
                <w:iCs/>
                <w:color w:val="000000"/>
              </w:rPr>
              <w:t>а</w:t>
            </w:r>
            <w:r w:rsidRPr="00A106D3">
              <w:rPr>
                <w:i/>
                <w:iCs/>
                <w:color w:val="000000"/>
              </w:rPr>
              <w:t>литического сопровождения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120 000,00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Реализация мероприятий в рамках программы разв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 w:rsidRPr="00A106D3">
              <w:rPr>
                <w:i/>
                <w:iCs/>
                <w:color w:val="000000"/>
              </w:rPr>
              <w:t>и</w:t>
            </w:r>
            <w:r w:rsidRPr="00A106D3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A106D3">
              <w:rPr>
                <w:i/>
                <w:iCs/>
                <w:color w:val="000000"/>
              </w:rPr>
              <w:t>и</w:t>
            </w:r>
            <w:r w:rsidRPr="00A106D3"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42 000,00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Реализация мероприятий в рамках программы разв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A106D3">
              <w:rPr>
                <w:i/>
                <w:iCs/>
                <w:color w:val="000000"/>
              </w:rPr>
              <w:t>н</w:t>
            </w:r>
            <w:r w:rsidRPr="00A106D3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A106D3">
              <w:rPr>
                <w:i/>
                <w:iCs/>
                <w:color w:val="000000"/>
              </w:rPr>
              <w:t>ь</w:t>
            </w:r>
            <w:r w:rsidRPr="00A106D3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383 000,00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Реализация мероприятий в рамках программы разв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383 000,00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383 000,00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A106D3">
              <w:rPr>
                <w:b/>
                <w:bCs/>
                <w:color w:val="000000"/>
              </w:rPr>
              <w:t>п</w:t>
            </w:r>
            <w:r w:rsidRPr="00A106D3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A106D3">
              <w:rPr>
                <w:b/>
                <w:bCs/>
                <w:color w:val="000000"/>
              </w:rPr>
              <w:t>о</w:t>
            </w:r>
            <w:r w:rsidRPr="00A106D3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2 454 301,00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1 052 632,00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го, подлежащего сносу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1 052 632,00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Обеспечение мероприятий по переселению граждан из жилищного фонда, признанного непригодным для проживания,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52 632,00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52 632,00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 xml:space="preserve">Обеспечение мероприятий по переселению граждан из жилищного фонда, признанного непригодным для </w:t>
            </w:r>
            <w:r w:rsidRPr="00A106D3">
              <w:rPr>
                <w:color w:val="000000"/>
              </w:rPr>
              <w:lastRenderedPageBreak/>
              <w:t>проживания, и (или) жилищного фонда с высоким 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1 000 000,00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1 000 000,00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A106D3">
              <w:rPr>
                <w:i/>
                <w:iCs/>
                <w:color w:val="000000"/>
              </w:rPr>
              <w:t>и</w:t>
            </w:r>
            <w:r w:rsidRPr="00A106D3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1 401 669,00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A106D3">
              <w:rPr>
                <w:i/>
                <w:iCs/>
                <w:color w:val="000000"/>
              </w:rPr>
              <w:t>ж</w:t>
            </w:r>
            <w:r w:rsidRPr="00A106D3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1 401 669,00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Поддержка молодых семей, проживающих на терр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тории Борисоглебского сельского поселения, в пр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1 401 669,00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1 401 669,00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 w:rsidRPr="00A106D3">
              <w:rPr>
                <w:b/>
                <w:bCs/>
                <w:color w:val="000000"/>
              </w:rPr>
              <w:t>ь</w:t>
            </w:r>
            <w:r w:rsidRPr="00A106D3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29 111 898,34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29 111 898,34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A106D3">
              <w:rPr>
                <w:i/>
                <w:iCs/>
                <w:color w:val="000000"/>
              </w:rPr>
              <w:t>н</w:t>
            </w:r>
            <w:r w:rsidRPr="00A106D3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15 669 682,91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Капитальный ремонт, ремонт и содержание автом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309 281,00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309 281,00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Ремонт и содержание автомобильных дорог Борис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глебского сельского поселения в границах населе</w:t>
            </w:r>
            <w:r w:rsidRPr="00A106D3">
              <w:rPr>
                <w:color w:val="000000"/>
              </w:rPr>
              <w:t>н</w:t>
            </w:r>
            <w:r w:rsidRPr="00A106D3">
              <w:rPr>
                <w:color w:val="000000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5 848 033,91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5 848 033,91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3 636 029,00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3 636 029,00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Капитальный ремонт, ремонт и содержание автом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5 876 339,00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5 876 339,00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A106D3">
              <w:rPr>
                <w:i/>
                <w:iCs/>
                <w:color w:val="000000"/>
              </w:rPr>
              <w:t>н</w:t>
            </w:r>
            <w:r w:rsidRPr="00A106D3">
              <w:rPr>
                <w:i/>
                <w:iCs/>
                <w:color w:val="000000"/>
              </w:rPr>
              <w:lastRenderedPageBreak/>
              <w:t>струкций на них вне границ населенных пунктов Б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lastRenderedPageBreak/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9 595 548,00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3 249 232,00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3 249 232,00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Капитальный ремонт, ремонт и содержание автом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6 346 316,00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6 346 316,00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Капитальный ремонт, ремонт и реконструкция д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рог общего пользования, в границах населенных пун</w:t>
            </w:r>
            <w:r w:rsidRPr="00A106D3">
              <w:rPr>
                <w:i/>
                <w:iCs/>
                <w:color w:val="000000"/>
              </w:rPr>
              <w:t>к</w:t>
            </w:r>
            <w:r w:rsidRPr="00A106D3">
              <w:rPr>
                <w:i/>
                <w:iCs/>
                <w:color w:val="000000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3 846 667,43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 на реализацию меропр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ятий по приведению в нормативное состояние авт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мобильных дорог местного значения, обеспечива</w:t>
            </w:r>
            <w:r w:rsidRPr="00A106D3">
              <w:rPr>
                <w:color w:val="000000"/>
              </w:rPr>
              <w:t>ю</w:t>
            </w:r>
            <w:r w:rsidRPr="00A106D3">
              <w:rPr>
                <w:color w:val="000000"/>
              </w:rPr>
              <w:t>щих подъезды к объектам социального назначения,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232 601,43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232 601,43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 на реализацию меропр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ятий по приведению в нормативное состояние авт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мобильных дорог местного значения, обеспечива</w:t>
            </w:r>
            <w:r w:rsidRPr="00A106D3">
              <w:rPr>
                <w:color w:val="000000"/>
              </w:rPr>
              <w:t>ю</w:t>
            </w:r>
            <w:r w:rsidRPr="00A106D3">
              <w:rPr>
                <w:color w:val="000000"/>
              </w:rPr>
              <w:t>щих подъезды к объектам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3 614 066,00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3 614 066,00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748 200,00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A106D3">
              <w:rPr>
                <w:i/>
                <w:iCs/>
                <w:color w:val="000000"/>
              </w:rPr>
              <w:t>й</w:t>
            </w:r>
            <w:r w:rsidRPr="00A106D3"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748 200,00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A106D3">
              <w:rPr>
                <w:i/>
                <w:iCs/>
                <w:color w:val="000000"/>
              </w:rPr>
              <w:t>н</w:t>
            </w:r>
            <w:r w:rsidRPr="00A106D3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602 000,00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Организация и осуществление мероприятий по п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жарной безопасности Борисоглебского сельского п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602 000,00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602 000,00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A106D3">
              <w:rPr>
                <w:i/>
                <w:iCs/>
                <w:color w:val="000000"/>
              </w:rPr>
              <w:t>е</w:t>
            </w:r>
            <w:r w:rsidRPr="00A106D3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146 200,00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Организация и осуществление мероприятий по обе</w:t>
            </w:r>
            <w:r w:rsidRPr="00A106D3">
              <w:rPr>
                <w:color w:val="000000"/>
              </w:rPr>
              <w:t>с</w:t>
            </w:r>
            <w:r w:rsidRPr="00A106D3">
              <w:rPr>
                <w:color w:val="000000"/>
              </w:rPr>
              <w:t>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146 200,00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146 200,00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 w:rsidRPr="00A106D3">
              <w:rPr>
                <w:b/>
                <w:bCs/>
                <w:color w:val="000000"/>
              </w:rPr>
              <w:t>е</w:t>
            </w:r>
            <w:r w:rsidRPr="00A106D3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74 584 475,34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A106D3">
              <w:rPr>
                <w:i/>
                <w:iCs/>
                <w:color w:val="000000"/>
              </w:rPr>
              <w:t>й</w:t>
            </w:r>
            <w:r w:rsidRPr="00A106D3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A106D3">
              <w:rPr>
                <w:i/>
                <w:iCs/>
                <w:color w:val="000000"/>
              </w:rPr>
              <w:t>е</w:t>
            </w:r>
            <w:r w:rsidRPr="00A106D3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74 584 475,34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68 109 247,20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8 933 667,20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2 245 170,14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6 688 497,06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Реализация мероприятий по благоустройству двор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вых территорий и обустройству территорий для в</w:t>
            </w:r>
            <w:r w:rsidRPr="00A106D3">
              <w:rPr>
                <w:color w:val="000000"/>
              </w:rPr>
              <w:t>ы</w:t>
            </w:r>
            <w:r w:rsidRPr="00A106D3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7 000 000,00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7 000 000,00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52 175 580,00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52 175 580,00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организацию и содержание мест захор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1 036 570,00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1 036 570,00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1 036 570,00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2 183 209,66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2 183 209,66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2 183 209,66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3 155 448,48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уличное освещение территории Борис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lastRenderedPageBreak/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3 155 448,48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3 154 305,00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1 143,48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A106D3">
              <w:rPr>
                <w:b/>
                <w:bCs/>
                <w:color w:val="000000"/>
              </w:rPr>
              <w:t>е</w:t>
            </w:r>
            <w:r w:rsidRPr="00A106D3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A106D3">
              <w:rPr>
                <w:b/>
                <w:bCs/>
                <w:color w:val="000000"/>
              </w:rPr>
              <w:t>а</w:t>
            </w:r>
            <w:r w:rsidRPr="00A106D3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A106D3">
              <w:rPr>
                <w:b/>
                <w:bCs/>
                <w:color w:val="000000"/>
              </w:rPr>
              <w:t>ы</w:t>
            </w:r>
            <w:r w:rsidRPr="00A106D3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506 198,00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506 198,00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504 198,00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возмещению части затрат организ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циям и индивидуальным предпринимателям, заним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1 210,00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1 210,00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ния услугами бытового обслуживания в части созд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480 000,00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480 000,00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возмещению части затрат организ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циям и индивидуальным предпринимателям, заним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A106D3">
              <w:rPr>
                <w:color w:val="000000"/>
              </w:rPr>
              <w:t>д</w:t>
            </w:r>
            <w:r w:rsidRPr="00A106D3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22 988,00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22 988,00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A106D3">
              <w:rPr>
                <w:i/>
                <w:iCs/>
                <w:color w:val="000000"/>
              </w:rPr>
              <w:t>е</w:t>
            </w:r>
            <w:r w:rsidRPr="00A106D3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A106D3">
              <w:rPr>
                <w:b/>
                <w:bCs/>
                <w:color w:val="000000"/>
              </w:rPr>
              <w:t>о</w:t>
            </w:r>
            <w:r w:rsidRPr="00A106D3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11 423 756,84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A106D3">
              <w:rPr>
                <w:i/>
                <w:iCs/>
                <w:color w:val="000000"/>
              </w:rPr>
              <w:t>д</w:t>
            </w:r>
            <w:r w:rsidRPr="00A106D3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11 423 756,84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A106D3">
              <w:rPr>
                <w:i/>
                <w:iCs/>
                <w:color w:val="000000"/>
              </w:rPr>
              <w:t>и</w:t>
            </w:r>
            <w:r w:rsidRPr="00A106D3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11 423 756,84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Реализация мероприятий по формированию совр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lastRenderedPageBreak/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11 423 756,84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11 423 756,84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A106D3">
              <w:rPr>
                <w:b/>
                <w:bCs/>
                <w:color w:val="000000"/>
              </w:rPr>
              <w:t>с</w:t>
            </w:r>
            <w:r w:rsidRPr="00A106D3">
              <w:rPr>
                <w:b/>
                <w:bCs/>
                <w:color w:val="000000"/>
              </w:rPr>
              <w:t>ности дорожного движения в Борисоглебском сельском поселении Борисоглебского муниц</w:t>
            </w:r>
            <w:r w:rsidRPr="00A106D3">
              <w:rPr>
                <w:b/>
                <w:bCs/>
                <w:color w:val="000000"/>
              </w:rPr>
              <w:t>и</w:t>
            </w:r>
            <w:r w:rsidRPr="00A106D3">
              <w:rPr>
                <w:b/>
                <w:bCs/>
                <w:color w:val="000000"/>
              </w:rPr>
              <w:t>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350 000,00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"Повышение безопасности дорожн</w:t>
            </w:r>
            <w:r w:rsidRPr="00A106D3">
              <w:rPr>
                <w:i/>
                <w:iCs/>
                <w:color w:val="000000"/>
              </w:rPr>
              <w:t>о</w:t>
            </w:r>
            <w:r w:rsidRPr="00A106D3">
              <w:rPr>
                <w:i/>
                <w:iCs/>
                <w:color w:val="000000"/>
              </w:rPr>
              <w:t>го движения в Борисоглебском сельском поселении Борисоглебского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350 000,00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A106D3">
              <w:rPr>
                <w:i/>
                <w:iCs/>
                <w:color w:val="000000"/>
              </w:rPr>
              <w:t>с</w:t>
            </w:r>
            <w:r w:rsidRPr="00A106D3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350 000,00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350 000,00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350 000,00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1 000,00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обеспечению организации раци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нального использования и охраны земель на террит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i/>
                <w:iCs/>
                <w:color w:val="000000"/>
              </w:rPr>
            </w:pPr>
            <w:r w:rsidRPr="00A106D3">
              <w:rPr>
                <w:i/>
                <w:iCs/>
                <w:color w:val="000000"/>
              </w:rPr>
              <w:t>7 500 675,28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Осуществление полномочий по решению вопросов местного значения: дорожная деятельность в отнош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62 926,64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пальными) органами, казенными учреждениями, о</w:t>
            </w:r>
            <w:r w:rsidRPr="00A106D3">
              <w:rPr>
                <w:color w:val="000000"/>
              </w:rPr>
              <w:t>р</w:t>
            </w:r>
            <w:r w:rsidRPr="00A106D3">
              <w:rPr>
                <w:color w:val="000000"/>
              </w:rPr>
              <w:t>ганами управления государственными внебюдже</w:t>
            </w:r>
            <w:r w:rsidRPr="00A106D3">
              <w:rPr>
                <w:color w:val="000000"/>
              </w:rPr>
              <w:t>т</w:t>
            </w:r>
            <w:r w:rsidRPr="00A106D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48 405,11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14 521,53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Осуществление первичного воинского учета на те</w:t>
            </w:r>
            <w:r w:rsidRPr="00A106D3">
              <w:rPr>
                <w:color w:val="000000"/>
              </w:rPr>
              <w:t>р</w:t>
            </w:r>
            <w:r w:rsidRPr="00A106D3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293 942,00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пальными) органами, казенными учреждениями, о</w:t>
            </w:r>
            <w:r w:rsidRPr="00A106D3">
              <w:rPr>
                <w:color w:val="000000"/>
              </w:rPr>
              <w:t>р</w:t>
            </w:r>
            <w:r w:rsidRPr="00A106D3">
              <w:rPr>
                <w:color w:val="000000"/>
              </w:rPr>
              <w:t>ганами управления государственными внебюдже</w:t>
            </w:r>
            <w:r w:rsidRPr="00A106D3">
              <w:rPr>
                <w:color w:val="000000"/>
              </w:rPr>
              <w:t>т</w:t>
            </w:r>
            <w:r w:rsidRPr="00A106D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291 842,00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2 100,00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Реализация мероприятий предусмотренных норм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тивными правовыми актами органов государственной власти Ярославской области,за счет средств облас</w:t>
            </w:r>
            <w:r w:rsidRPr="00A106D3">
              <w:rPr>
                <w:color w:val="000000"/>
              </w:rPr>
              <w:t>т</w:t>
            </w:r>
            <w:r w:rsidRPr="00A106D3">
              <w:rPr>
                <w:color w:val="000000"/>
              </w:rPr>
              <w:t>ного бюджета n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65 100,00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пальными) органами, казенными учреждениями, о</w:t>
            </w:r>
            <w:r w:rsidRPr="00A106D3">
              <w:rPr>
                <w:color w:val="000000"/>
              </w:rPr>
              <w:t>р</w:t>
            </w:r>
            <w:r w:rsidRPr="00A106D3">
              <w:rPr>
                <w:color w:val="000000"/>
              </w:rPr>
              <w:t>ганами управления государственными внебюдже</w:t>
            </w:r>
            <w:r w:rsidRPr="00A106D3">
              <w:rPr>
                <w:color w:val="000000"/>
              </w:rPr>
              <w:t>т</w:t>
            </w:r>
            <w:r w:rsidRPr="00A106D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65 100,00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886 662,00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пальными) органами, казенными учреждениями, о</w:t>
            </w:r>
            <w:r w:rsidRPr="00A106D3">
              <w:rPr>
                <w:color w:val="000000"/>
              </w:rPr>
              <w:t>р</w:t>
            </w:r>
            <w:r w:rsidRPr="00A106D3">
              <w:rPr>
                <w:color w:val="000000"/>
              </w:rPr>
              <w:t>ганами управления государственными внебюдже</w:t>
            </w:r>
            <w:r w:rsidRPr="00A106D3">
              <w:rPr>
                <w:color w:val="000000"/>
              </w:rPr>
              <w:t>т</w:t>
            </w:r>
            <w:r w:rsidRPr="00A106D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886 662,00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5 281 279,84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106D3">
              <w:rPr>
                <w:color w:val="000000"/>
              </w:rPr>
              <w:t>и</w:t>
            </w:r>
            <w:r w:rsidRPr="00A106D3">
              <w:rPr>
                <w:color w:val="000000"/>
              </w:rPr>
              <w:t>пальными) органами, казенными учреждениями, о</w:t>
            </w:r>
            <w:r w:rsidRPr="00A106D3">
              <w:rPr>
                <w:color w:val="000000"/>
              </w:rPr>
              <w:t>р</w:t>
            </w:r>
            <w:r w:rsidRPr="00A106D3">
              <w:rPr>
                <w:color w:val="000000"/>
              </w:rPr>
              <w:t>ганами управления государственными внебюдже</w:t>
            </w:r>
            <w:r w:rsidRPr="00A106D3">
              <w:rPr>
                <w:color w:val="000000"/>
              </w:rPr>
              <w:t>т</w:t>
            </w:r>
            <w:r w:rsidRPr="00A106D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4 053 661,12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977 200,72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250 418,00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Мероприятия по управлению, распоряжению имущ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Закупка товаров, работ и услуг для обеспечения гос</w:t>
            </w:r>
            <w:r w:rsidRPr="00A106D3">
              <w:rPr>
                <w:color w:val="000000"/>
              </w:rPr>
              <w:t>у</w:t>
            </w:r>
            <w:r w:rsidRPr="00A106D3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85 443,50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85 443,50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200 000,00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A106D3">
              <w:rPr>
                <w:color w:val="000000"/>
              </w:rPr>
              <w:t>в</w:t>
            </w:r>
            <w:r w:rsidRPr="00A106D3">
              <w:rPr>
                <w:color w:val="000000"/>
              </w:rPr>
              <w:t>лению внешнего муниципального финансового ко</w:t>
            </w:r>
            <w:r w:rsidRPr="00A106D3">
              <w:rPr>
                <w:color w:val="000000"/>
              </w:rPr>
              <w:t>н</w:t>
            </w:r>
            <w:r w:rsidRPr="00A106D3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83 020,48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83 020,48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A106D3">
              <w:rPr>
                <w:color w:val="000000"/>
              </w:rPr>
              <w:t>ч</w:t>
            </w:r>
            <w:r w:rsidRPr="00A106D3">
              <w:rPr>
                <w:color w:val="000000"/>
              </w:rPr>
              <w:t>ного обслуживания населения Борисоглебского сел</w:t>
            </w:r>
            <w:r w:rsidRPr="00A106D3">
              <w:rPr>
                <w:color w:val="000000"/>
              </w:rPr>
              <w:t>ь</w:t>
            </w:r>
            <w:r w:rsidRPr="00A106D3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60 993,52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60 993,52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 w:rsidRPr="00A106D3">
              <w:rPr>
                <w:color w:val="000000"/>
              </w:rPr>
              <w:t>ь</w:t>
            </w:r>
            <w:r w:rsidRPr="00A106D3">
              <w:rPr>
                <w:color w:val="000000"/>
              </w:rPr>
              <w:lastRenderedPageBreak/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119 883,81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119 883,81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16 825,80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16 825,80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A106D3">
              <w:rPr>
                <w:color w:val="000000"/>
              </w:rPr>
              <w:t>я</w:t>
            </w:r>
            <w:r w:rsidRPr="00A106D3">
              <w:rPr>
                <w:color w:val="000000"/>
              </w:rPr>
              <w:t>тий по работе с детьми и молодежью в Борисогле</w:t>
            </w:r>
            <w:r w:rsidRPr="00A106D3">
              <w:rPr>
                <w:color w:val="000000"/>
              </w:rPr>
              <w:t>б</w:t>
            </w:r>
            <w:r w:rsidRPr="00A106D3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12 619,35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12 619,35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Доплата к пенсии лицам, замещавшим муниципал</w:t>
            </w:r>
            <w:r w:rsidRPr="00A106D3">
              <w:rPr>
                <w:color w:val="000000"/>
              </w:rPr>
              <w:t>ь</w:t>
            </w:r>
            <w:r w:rsidRPr="00A106D3"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185 193,36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185 193,36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ния услугами бытового обслуживания, части созд</w:t>
            </w:r>
            <w:r w:rsidRPr="00A106D3">
              <w:rPr>
                <w:color w:val="000000"/>
              </w:rPr>
              <w:t>а</w:t>
            </w:r>
            <w:r w:rsidRPr="00A106D3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72 300,00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72 300,00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2 669,07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2 669,07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 на осуществление пер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данных полномочий по внутреннему муниципальн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1 521,52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1 521,52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 на осуществление пер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данных полномочий по организации муниципального контроля в дорожном хозяйстве в отношении автом</w:t>
            </w:r>
            <w:r w:rsidRPr="00A106D3">
              <w:rPr>
                <w:color w:val="000000"/>
              </w:rPr>
              <w:t>о</w:t>
            </w:r>
            <w:r w:rsidRPr="00A106D3">
              <w:rPr>
                <w:color w:val="000000"/>
              </w:rPr>
              <w:t>бильных дорог местного значения в границах нас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ленных пунктов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4 220,27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4 220,27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 на осуществление пер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3 037,06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3 037,06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 на осуществление пер</w:t>
            </w:r>
            <w:r w:rsidRPr="00A106D3">
              <w:rPr>
                <w:color w:val="000000"/>
              </w:rPr>
              <w:t>е</w:t>
            </w:r>
            <w:r w:rsidRPr="00A106D3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3 037,06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3 037,06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129 621 285,64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b/>
                <w:bCs/>
                <w:color w:val="000000"/>
              </w:rPr>
            </w:pPr>
            <w:r w:rsidRPr="00A106D3">
              <w:rPr>
                <w:b/>
                <w:bCs/>
                <w:color w:val="000000"/>
              </w:rPr>
              <w:t>129 621 285,64</w:t>
            </w:r>
          </w:p>
        </w:tc>
      </w:tr>
      <w:tr w:rsidR="00A106D3" w:rsidRPr="00A106D3" w:rsidTr="00A106D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106D3" w:rsidRPr="00A106D3" w:rsidRDefault="00A106D3" w:rsidP="00A106D3">
            <w:pPr>
              <w:rPr>
                <w:color w:val="000000"/>
              </w:rPr>
            </w:pPr>
            <w:r w:rsidRPr="00A106D3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D3" w:rsidRPr="00A106D3" w:rsidRDefault="00A106D3" w:rsidP="00A106D3">
            <w:pPr>
              <w:rPr>
                <w:color w:val="000000"/>
              </w:rPr>
            </w:pPr>
          </w:p>
        </w:tc>
      </w:tr>
    </w:tbl>
    <w:p w:rsidR="00A106D3" w:rsidRPr="00A106D3" w:rsidRDefault="00A106D3" w:rsidP="00A106D3"/>
    <w:p w:rsidR="00461BC9" w:rsidRPr="00A106D3" w:rsidRDefault="00461BC9" w:rsidP="00A106D3"/>
    <w:sectPr w:rsidR="00461BC9" w:rsidRPr="00A106D3" w:rsidSect="008B6F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DD" w:rsidRDefault="004F4CDD" w:rsidP="008B6FFE">
      <w:r>
        <w:separator/>
      </w:r>
    </w:p>
  </w:endnote>
  <w:endnote w:type="continuationSeparator" w:id="0">
    <w:p w:rsidR="004F4CDD" w:rsidRDefault="004F4CDD" w:rsidP="008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11B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B6FFE" w:rsidRDefault="008B6F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DD" w:rsidRDefault="004F4CDD" w:rsidP="008B6FFE">
      <w:r>
        <w:separator/>
      </w:r>
    </w:p>
  </w:footnote>
  <w:footnote w:type="continuationSeparator" w:id="0">
    <w:p w:rsidR="004F4CDD" w:rsidRDefault="004F4CDD" w:rsidP="008B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B6FFE">
          <w:pPr>
            <w:jc w:val="center"/>
            <w:rPr>
              <w:color w:val="000000"/>
            </w:rPr>
          </w:pPr>
          <w:r>
            <w:fldChar w:fldCharType="begin"/>
          </w:r>
          <w:r w:rsidR="00811BA3">
            <w:rPr>
              <w:color w:val="000000"/>
            </w:rPr>
            <w:instrText>PAGE</w:instrText>
          </w:r>
          <w:r>
            <w:fldChar w:fldCharType="separate"/>
          </w:r>
          <w:r w:rsidR="00A106D3">
            <w:rPr>
              <w:noProof/>
              <w:color w:val="000000"/>
            </w:rPr>
            <w:t>2</w:t>
          </w:r>
          <w:r>
            <w:fldChar w:fldCharType="end"/>
          </w:r>
        </w:p>
        <w:p w:rsidR="008B6FFE" w:rsidRDefault="008B6F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FFE"/>
    <w:rsid w:val="00074967"/>
    <w:rsid w:val="002E26A8"/>
    <w:rsid w:val="00351ED0"/>
    <w:rsid w:val="003C6E1A"/>
    <w:rsid w:val="00461BC9"/>
    <w:rsid w:val="004F4CDD"/>
    <w:rsid w:val="00546EA3"/>
    <w:rsid w:val="006A2ADF"/>
    <w:rsid w:val="00767FE8"/>
    <w:rsid w:val="00811BA3"/>
    <w:rsid w:val="008B6FFE"/>
    <w:rsid w:val="00A106D3"/>
    <w:rsid w:val="00A748F9"/>
    <w:rsid w:val="00C40A26"/>
    <w:rsid w:val="00CB72CA"/>
    <w:rsid w:val="00D53044"/>
    <w:rsid w:val="00E13C39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B6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26A8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A106D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2023-08-29T10:39:00Z</cp:lastPrinted>
  <dcterms:created xsi:type="dcterms:W3CDTF">2023-03-10T11:23:00Z</dcterms:created>
  <dcterms:modified xsi:type="dcterms:W3CDTF">2023-09-25T05:52:00Z</dcterms:modified>
</cp:coreProperties>
</file>