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1FE" w:rsidRDefault="003231FE" w:rsidP="003231FE">
      <w:pPr>
        <w:pStyle w:val="a5"/>
        <w:jc w:val="right"/>
      </w:pPr>
      <w:r>
        <w:t xml:space="preserve">Приложение 1 </w:t>
      </w:r>
    </w:p>
    <w:p w:rsidR="003231FE" w:rsidRPr="00C834E5" w:rsidRDefault="003231FE" w:rsidP="003231FE">
      <w:pPr>
        <w:pStyle w:val="a5"/>
        <w:jc w:val="right"/>
      </w:pPr>
      <w:r w:rsidRPr="00C834E5">
        <w:t>к Программе</w:t>
      </w:r>
    </w:p>
    <w:p w:rsidR="003231FE" w:rsidRDefault="003231FE" w:rsidP="003231FE">
      <w:pPr>
        <w:pStyle w:val="a5"/>
      </w:pPr>
    </w:p>
    <w:p w:rsidR="003231FE" w:rsidRDefault="003231FE" w:rsidP="003231FE">
      <w:pPr>
        <w:jc w:val="right"/>
      </w:pPr>
    </w:p>
    <w:p w:rsidR="003231FE" w:rsidRPr="003C5702" w:rsidRDefault="003231FE" w:rsidP="003231FE">
      <w:pPr>
        <w:jc w:val="center"/>
      </w:pPr>
      <w:r w:rsidRPr="003C5702">
        <w:t xml:space="preserve">Информация </w:t>
      </w:r>
    </w:p>
    <w:p w:rsidR="003231FE" w:rsidRDefault="003231FE" w:rsidP="003231FE">
      <w:pPr>
        <w:jc w:val="center"/>
      </w:pPr>
      <w:r w:rsidRPr="003C5702">
        <w:t xml:space="preserve">о достижении целевых показателей </w:t>
      </w:r>
      <w:r>
        <w:t>муниципальной программы</w:t>
      </w:r>
    </w:p>
    <w:p w:rsidR="003231FE" w:rsidRDefault="003231FE" w:rsidP="003231FE">
      <w:pPr>
        <w:jc w:val="center"/>
      </w:pPr>
      <w:r w:rsidRPr="002C11AD">
        <w:t xml:space="preserve">«Благоустройство территории </w:t>
      </w:r>
      <w:r>
        <w:t>Борисоглебского</w:t>
      </w:r>
      <w:r w:rsidRPr="002C11AD">
        <w:t xml:space="preserve"> сельского поселения»  на 201</w:t>
      </w:r>
      <w:r>
        <w:t>9-2021</w:t>
      </w:r>
      <w:r w:rsidRPr="002C11AD">
        <w:t xml:space="preserve"> годы</w:t>
      </w:r>
    </w:p>
    <w:p w:rsidR="003231FE" w:rsidRPr="003C5702" w:rsidRDefault="003231FE" w:rsidP="003231FE">
      <w:pPr>
        <w:jc w:val="center"/>
      </w:pPr>
    </w:p>
    <w:p w:rsidR="003231FE" w:rsidRPr="00111A07" w:rsidRDefault="003231FE" w:rsidP="003231FE">
      <w:pPr>
        <w:jc w:val="center"/>
        <w:rPr>
          <w:u w:val="single"/>
        </w:rPr>
      </w:pPr>
      <w:r w:rsidRPr="00111A07">
        <w:rPr>
          <w:u w:val="single"/>
        </w:rPr>
        <w:t xml:space="preserve">по состоянию на </w:t>
      </w:r>
      <w:r w:rsidRPr="00111A07">
        <w:rPr>
          <w:u w:val="single"/>
        </w:rPr>
        <w:tab/>
      </w:r>
      <w:r>
        <w:rPr>
          <w:u w:val="single"/>
        </w:rPr>
        <w:t>01.01.2022</w:t>
      </w:r>
      <w:r w:rsidRPr="00111A07">
        <w:rPr>
          <w:u w:val="single"/>
        </w:rPr>
        <w:tab/>
        <w:t xml:space="preserve"> год</w:t>
      </w:r>
    </w:p>
    <w:p w:rsidR="003231FE" w:rsidRPr="00111A07" w:rsidRDefault="003231FE" w:rsidP="003231FE">
      <w:pPr>
        <w:jc w:val="center"/>
        <w:rPr>
          <w:u w:val="single"/>
        </w:rPr>
      </w:pPr>
    </w:p>
    <w:p w:rsidR="003231FE" w:rsidRPr="004308AF" w:rsidRDefault="003231FE" w:rsidP="003231FE">
      <w:pPr>
        <w:jc w:val="both"/>
        <w:rPr>
          <w:u w:val="single"/>
        </w:rPr>
      </w:pPr>
      <w:r w:rsidRPr="00FB4D5B">
        <w:rPr>
          <w:u w:val="single"/>
        </w:rPr>
        <w:tab/>
      </w:r>
      <w:r w:rsidRPr="00FB4D5B">
        <w:rPr>
          <w:u w:val="single"/>
        </w:rPr>
        <w:tab/>
      </w:r>
      <w:r>
        <w:rPr>
          <w:u w:val="single"/>
        </w:rPr>
        <w:t xml:space="preserve">Демьянюк Елизавета </w:t>
      </w:r>
      <w:r w:rsidR="008B1D84">
        <w:rPr>
          <w:u w:val="single"/>
        </w:rPr>
        <w:t>Алексеевна</w:t>
      </w:r>
      <w:bookmarkStart w:id="0" w:name="_GoBack"/>
      <w:bookmarkEnd w:id="0"/>
      <w:r w:rsidRPr="004308AF">
        <w:rPr>
          <w:u w:val="single"/>
        </w:rPr>
        <w:tab/>
      </w:r>
      <w:r w:rsidRPr="004308AF">
        <w:rPr>
          <w:u w:val="single"/>
        </w:rPr>
        <w:tab/>
      </w:r>
      <w:r w:rsidRPr="004308AF">
        <w:rPr>
          <w:u w:val="single"/>
        </w:rPr>
        <w:tab/>
      </w:r>
      <w:r w:rsidRPr="004308AF">
        <w:rPr>
          <w:u w:val="single"/>
        </w:rPr>
        <w:tab/>
      </w:r>
      <w:r w:rsidRPr="004308AF">
        <w:rPr>
          <w:u w:val="single"/>
        </w:rPr>
        <w:tab/>
      </w:r>
      <w:r w:rsidRPr="004308AF">
        <w:rPr>
          <w:u w:val="single"/>
        </w:rPr>
        <w:tab/>
      </w:r>
    </w:p>
    <w:p w:rsidR="003231FE" w:rsidRPr="00FB4D5B" w:rsidRDefault="003231FE" w:rsidP="003231FE">
      <w:pPr>
        <w:jc w:val="both"/>
      </w:pPr>
      <w:r w:rsidRPr="00FB4D5B">
        <w:t>(ответственный исполнитель Программы)</w:t>
      </w:r>
    </w:p>
    <w:p w:rsidR="003231FE" w:rsidRPr="003C5702" w:rsidRDefault="003231FE" w:rsidP="003231FE">
      <w:pPr>
        <w:jc w:val="center"/>
      </w:pPr>
    </w:p>
    <w:tbl>
      <w:tblPr>
        <w:tblW w:w="15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"/>
        <w:gridCol w:w="2756"/>
        <w:gridCol w:w="900"/>
        <w:gridCol w:w="1672"/>
        <w:gridCol w:w="2216"/>
        <w:gridCol w:w="1496"/>
        <w:gridCol w:w="1872"/>
        <w:gridCol w:w="1872"/>
        <w:gridCol w:w="1848"/>
      </w:tblGrid>
      <w:tr w:rsidR="003231FE" w:rsidRPr="003C5702" w:rsidTr="00AD5EC0">
        <w:tc>
          <w:tcPr>
            <w:tcW w:w="592" w:type="dxa"/>
            <w:vMerge w:val="restart"/>
            <w:shd w:val="clear" w:color="auto" w:fill="auto"/>
          </w:tcPr>
          <w:p w:rsidR="003231FE" w:rsidRPr="003C5702" w:rsidRDefault="003231FE" w:rsidP="00AD5EC0">
            <w:pPr>
              <w:jc w:val="center"/>
            </w:pPr>
            <w:r w:rsidRPr="003C5702">
              <w:t>№ п/п</w:t>
            </w:r>
          </w:p>
        </w:tc>
        <w:tc>
          <w:tcPr>
            <w:tcW w:w="2756" w:type="dxa"/>
            <w:vMerge w:val="restart"/>
            <w:shd w:val="clear" w:color="auto" w:fill="auto"/>
          </w:tcPr>
          <w:p w:rsidR="003231FE" w:rsidRPr="003C5702" w:rsidRDefault="003231FE" w:rsidP="00AD5EC0">
            <w:pPr>
              <w:jc w:val="center"/>
            </w:pPr>
            <w:r w:rsidRPr="003C5702">
              <w:t>Наименование целевого индикатора, показателя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231FE" w:rsidRPr="003C5702" w:rsidRDefault="003231FE" w:rsidP="00AD5EC0">
            <w:pPr>
              <w:jc w:val="center"/>
            </w:pPr>
            <w:r w:rsidRPr="003C5702">
              <w:t>Ед. изм.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3231FE" w:rsidRPr="003C5702" w:rsidRDefault="003231FE" w:rsidP="00AD5EC0">
            <w:pPr>
              <w:jc w:val="center"/>
            </w:pPr>
            <w:r w:rsidRPr="003C5702">
              <w:t>Начальный (базовый) уровень на момент начала реализации программы</w:t>
            </w:r>
            <w:r>
              <w:t xml:space="preserve"> *</w:t>
            </w:r>
          </w:p>
        </w:tc>
        <w:tc>
          <w:tcPr>
            <w:tcW w:w="3712" w:type="dxa"/>
            <w:gridSpan w:val="2"/>
            <w:shd w:val="clear" w:color="auto" w:fill="auto"/>
          </w:tcPr>
          <w:p w:rsidR="003231FE" w:rsidRPr="003C5702" w:rsidRDefault="003231FE" w:rsidP="00AD5EC0">
            <w:pPr>
              <w:jc w:val="center"/>
            </w:pPr>
            <w:r w:rsidRPr="003C5702">
              <w:t>Плановое значение</w:t>
            </w:r>
          </w:p>
        </w:tc>
        <w:tc>
          <w:tcPr>
            <w:tcW w:w="3744" w:type="dxa"/>
            <w:gridSpan w:val="2"/>
            <w:shd w:val="clear" w:color="auto" w:fill="auto"/>
          </w:tcPr>
          <w:p w:rsidR="003231FE" w:rsidRPr="003C5702" w:rsidRDefault="003231FE" w:rsidP="00AD5EC0">
            <w:pPr>
              <w:jc w:val="center"/>
            </w:pPr>
            <w:r w:rsidRPr="003C5702">
              <w:t>Фактическое значение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3231FE" w:rsidRPr="003C5702" w:rsidRDefault="003231FE" w:rsidP="00AD5EC0">
            <w:pPr>
              <w:jc w:val="center"/>
            </w:pPr>
            <w:r w:rsidRPr="003C5702">
              <w:t>Примечание (причины отклонения от плановых значений)</w:t>
            </w:r>
          </w:p>
        </w:tc>
      </w:tr>
      <w:tr w:rsidR="003231FE" w:rsidRPr="003C5702" w:rsidTr="00AD5EC0">
        <w:trPr>
          <w:trHeight w:val="846"/>
        </w:trPr>
        <w:tc>
          <w:tcPr>
            <w:tcW w:w="592" w:type="dxa"/>
            <w:vMerge/>
            <w:shd w:val="clear" w:color="auto" w:fill="auto"/>
          </w:tcPr>
          <w:p w:rsidR="003231FE" w:rsidRPr="003C5702" w:rsidRDefault="003231FE" w:rsidP="003231F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56" w:type="dxa"/>
            <w:vMerge/>
            <w:shd w:val="clear" w:color="auto" w:fill="auto"/>
          </w:tcPr>
          <w:p w:rsidR="003231FE" w:rsidRPr="003C5702" w:rsidRDefault="003231FE" w:rsidP="00AD5EC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3231FE" w:rsidRPr="003C5702" w:rsidRDefault="003231FE" w:rsidP="00AD5EC0">
            <w:pPr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:rsidR="003231FE" w:rsidRPr="003C5702" w:rsidRDefault="003231FE" w:rsidP="00AD5EC0">
            <w:pPr>
              <w:jc w:val="center"/>
            </w:pPr>
          </w:p>
        </w:tc>
        <w:tc>
          <w:tcPr>
            <w:tcW w:w="2216" w:type="dxa"/>
            <w:shd w:val="clear" w:color="auto" w:fill="auto"/>
          </w:tcPr>
          <w:p w:rsidR="003231FE" w:rsidRPr="003C5702" w:rsidRDefault="003231FE" w:rsidP="00AD5EC0">
            <w:pPr>
              <w:jc w:val="center"/>
            </w:pPr>
            <w:r>
              <w:t>н</w:t>
            </w:r>
            <w:r w:rsidRPr="003C5702">
              <w:t>а весь период реализации программы (к моменту окончания программы)</w:t>
            </w:r>
          </w:p>
        </w:tc>
        <w:tc>
          <w:tcPr>
            <w:tcW w:w="1496" w:type="dxa"/>
            <w:shd w:val="clear" w:color="auto" w:fill="auto"/>
          </w:tcPr>
          <w:p w:rsidR="003231FE" w:rsidRPr="003C5702" w:rsidRDefault="003231FE" w:rsidP="00AD5EC0">
            <w:pPr>
              <w:jc w:val="center"/>
            </w:pPr>
            <w:r>
              <w:t>н</w:t>
            </w:r>
            <w:r w:rsidRPr="003C5702">
              <w:t>а текущий год (к концу текущего года)</w:t>
            </w:r>
          </w:p>
        </w:tc>
        <w:tc>
          <w:tcPr>
            <w:tcW w:w="1872" w:type="dxa"/>
            <w:shd w:val="clear" w:color="auto" w:fill="auto"/>
          </w:tcPr>
          <w:p w:rsidR="003231FE" w:rsidRPr="003C5702" w:rsidRDefault="003231FE" w:rsidP="00AD5EC0">
            <w:pPr>
              <w:jc w:val="center"/>
            </w:pPr>
            <w:r>
              <w:t>н</w:t>
            </w:r>
            <w:r w:rsidRPr="003C5702">
              <w:t>акопительным итогом за весь период с начала реализации программы</w:t>
            </w:r>
            <w:r>
              <w:t xml:space="preserve"> *</w:t>
            </w:r>
          </w:p>
        </w:tc>
        <w:tc>
          <w:tcPr>
            <w:tcW w:w="1872" w:type="dxa"/>
            <w:shd w:val="clear" w:color="auto" w:fill="auto"/>
          </w:tcPr>
          <w:p w:rsidR="003231FE" w:rsidRPr="003C5702" w:rsidRDefault="003231FE" w:rsidP="00AD5EC0">
            <w:pPr>
              <w:jc w:val="center"/>
            </w:pPr>
            <w:r>
              <w:t>н</w:t>
            </w:r>
            <w:r w:rsidRPr="003C5702">
              <w:t>акопительным итогом с начала года (на отчетную дату)</w:t>
            </w:r>
          </w:p>
        </w:tc>
        <w:tc>
          <w:tcPr>
            <w:tcW w:w="1848" w:type="dxa"/>
            <w:vMerge/>
            <w:shd w:val="clear" w:color="auto" w:fill="auto"/>
          </w:tcPr>
          <w:p w:rsidR="003231FE" w:rsidRPr="003C5702" w:rsidRDefault="003231FE" w:rsidP="00AD5EC0">
            <w:pPr>
              <w:jc w:val="center"/>
            </w:pPr>
          </w:p>
        </w:tc>
      </w:tr>
      <w:tr w:rsidR="003231FE" w:rsidRPr="003C5702" w:rsidTr="00AD5EC0">
        <w:trPr>
          <w:trHeight w:val="119"/>
        </w:trPr>
        <w:tc>
          <w:tcPr>
            <w:tcW w:w="592" w:type="dxa"/>
            <w:shd w:val="clear" w:color="auto" w:fill="auto"/>
          </w:tcPr>
          <w:p w:rsidR="003231FE" w:rsidRPr="003C5702" w:rsidRDefault="003231FE" w:rsidP="003231FE">
            <w:pPr>
              <w:numPr>
                <w:ilvl w:val="0"/>
                <w:numId w:val="2"/>
              </w:numPr>
              <w:tabs>
                <w:tab w:val="clear" w:pos="786"/>
              </w:tabs>
              <w:ind w:left="379"/>
              <w:jc w:val="center"/>
            </w:pPr>
          </w:p>
        </w:tc>
        <w:tc>
          <w:tcPr>
            <w:tcW w:w="2756" w:type="dxa"/>
            <w:shd w:val="clear" w:color="auto" w:fill="auto"/>
          </w:tcPr>
          <w:p w:rsidR="003231FE" w:rsidRPr="003C5702" w:rsidRDefault="003231FE" w:rsidP="003231FE">
            <w:pPr>
              <w:numPr>
                <w:ilvl w:val="0"/>
                <w:numId w:val="2"/>
              </w:numPr>
              <w:tabs>
                <w:tab w:val="clear" w:pos="786"/>
              </w:tabs>
              <w:ind w:left="379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3231FE" w:rsidRPr="003C5702" w:rsidRDefault="003231FE" w:rsidP="003231FE">
            <w:pPr>
              <w:numPr>
                <w:ilvl w:val="0"/>
                <w:numId w:val="2"/>
              </w:numPr>
              <w:tabs>
                <w:tab w:val="clear" w:pos="786"/>
              </w:tabs>
              <w:ind w:left="379"/>
              <w:jc w:val="center"/>
            </w:pPr>
          </w:p>
        </w:tc>
        <w:tc>
          <w:tcPr>
            <w:tcW w:w="1672" w:type="dxa"/>
            <w:shd w:val="clear" w:color="auto" w:fill="auto"/>
          </w:tcPr>
          <w:p w:rsidR="003231FE" w:rsidRPr="003C5702" w:rsidRDefault="003231FE" w:rsidP="003231FE">
            <w:pPr>
              <w:numPr>
                <w:ilvl w:val="0"/>
                <w:numId w:val="2"/>
              </w:numPr>
              <w:tabs>
                <w:tab w:val="clear" w:pos="786"/>
              </w:tabs>
              <w:ind w:left="379"/>
              <w:jc w:val="center"/>
            </w:pPr>
          </w:p>
        </w:tc>
        <w:tc>
          <w:tcPr>
            <w:tcW w:w="2216" w:type="dxa"/>
            <w:shd w:val="clear" w:color="auto" w:fill="auto"/>
          </w:tcPr>
          <w:p w:rsidR="003231FE" w:rsidRPr="003C5702" w:rsidRDefault="003231FE" w:rsidP="003231FE">
            <w:pPr>
              <w:numPr>
                <w:ilvl w:val="0"/>
                <w:numId w:val="2"/>
              </w:numPr>
              <w:tabs>
                <w:tab w:val="clear" w:pos="786"/>
              </w:tabs>
              <w:ind w:left="379"/>
              <w:jc w:val="center"/>
            </w:pPr>
          </w:p>
        </w:tc>
        <w:tc>
          <w:tcPr>
            <w:tcW w:w="1496" w:type="dxa"/>
            <w:shd w:val="clear" w:color="auto" w:fill="auto"/>
          </w:tcPr>
          <w:p w:rsidR="003231FE" w:rsidRPr="003C5702" w:rsidRDefault="003231FE" w:rsidP="003231FE">
            <w:pPr>
              <w:numPr>
                <w:ilvl w:val="0"/>
                <w:numId w:val="2"/>
              </w:numPr>
              <w:tabs>
                <w:tab w:val="clear" w:pos="786"/>
              </w:tabs>
              <w:ind w:left="379"/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231FE" w:rsidRPr="003C5702" w:rsidRDefault="003231FE" w:rsidP="003231FE">
            <w:pPr>
              <w:numPr>
                <w:ilvl w:val="0"/>
                <w:numId w:val="2"/>
              </w:numPr>
              <w:tabs>
                <w:tab w:val="clear" w:pos="786"/>
              </w:tabs>
              <w:ind w:left="379"/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231FE" w:rsidRPr="003C5702" w:rsidRDefault="003231FE" w:rsidP="003231FE">
            <w:pPr>
              <w:numPr>
                <w:ilvl w:val="0"/>
                <w:numId w:val="2"/>
              </w:numPr>
              <w:tabs>
                <w:tab w:val="clear" w:pos="786"/>
              </w:tabs>
              <w:ind w:left="379"/>
              <w:jc w:val="center"/>
            </w:pPr>
          </w:p>
        </w:tc>
        <w:tc>
          <w:tcPr>
            <w:tcW w:w="1848" w:type="dxa"/>
            <w:shd w:val="clear" w:color="auto" w:fill="auto"/>
          </w:tcPr>
          <w:p w:rsidR="003231FE" w:rsidRPr="003C5702" w:rsidRDefault="003231FE" w:rsidP="003231FE">
            <w:pPr>
              <w:numPr>
                <w:ilvl w:val="0"/>
                <w:numId w:val="2"/>
              </w:numPr>
              <w:tabs>
                <w:tab w:val="clear" w:pos="786"/>
              </w:tabs>
              <w:ind w:left="379"/>
              <w:jc w:val="center"/>
            </w:pPr>
          </w:p>
        </w:tc>
      </w:tr>
      <w:tr w:rsidR="003231FE" w:rsidRPr="003C5702" w:rsidTr="00AD5EC0">
        <w:trPr>
          <w:trHeight w:val="119"/>
        </w:trPr>
        <w:tc>
          <w:tcPr>
            <w:tcW w:w="592" w:type="dxa"/>
            <w:shd w:val="clear" w:color="auto" w:fill="auto"/>
          </w:tcPr>
          <w:p w:rsidR="003231FE" w:rsidRPr="003C5702" w:rsidRDefault="003231FE" w:rsidP="00AD5EC0">
            <w:r>
              <w:t>1</w:t>
            </w:r>
          </w:p>
        </w:tc>
        <w:tc>
          <w:tcPr>
            <w:tcW w:w="2756" w:type="dxa"/>
            <w:shd w:val="clear" w:color="auto" w:fill="auto"/>
          </w:tcPr>
          <w:p w:rsidR="003231FE" w:rsidRPr="003C5702" w:rsidRDefault="003231FE" w:rsidP="00AD5EC0">
            <w:r>
              <w:t>п</w:t>
            </w:r>
            <w:r w:rsidRPr="003352AF">
              <w:t>роцент соответствия объектов внешнего благоустройства (озелене</w:t>
            </w:r>
            <w:r>
              <w:t>ние, наружного освещения) ГОСТу</w:t>
            </w:r>
          </w:p>
        </w:tc>
        <w:tc>
          <w:tcPr>
            <w:tcW w:w="900" w:type="dxa"/>
            <w:shd w:val="clear" w:color="auto" w:fill="auto"/>
          </w:tcPr>
          <w:p w:rsidR="003231FE" w:rsidRPr="003C5702" w:rsidRDefault="003231FE" w:rsidP="00AD5EC0">
            <w:pPr>
              <w:jc w:val="center"/>
            </w:pPr>
            <w:r>
              <w:t>%</w:t>
            </w:r>
          </w:p>
        </w:tc>
        <w:tc>
          <w:tcPr>
            <w:tcW w:w="1672" w:type="dxa"/>
            <w:shd w:val="clear" w:color="auto" w:fill="auto"/>
          </w:tcPr>
          <w:p w:rsidR="003231FE" w:rsidRPr="003C5702" w:rsidRDefault="003231FE" w:rsidP="00AD5EC0"/>
        </w:tc>
        <w:tc>
          <w:tcPr>
            <w:tcW w:w="2216" w:type="dxa"/>
            <w:shd w:val="clear" w:color="auto" w:fill="auto"/>
          </w:tcPr>
          <w:p w:rsidR="003231FE" w:rsidRPr="003C5702" w:rsidRDefault="003231FE" w:rsidP="00AD5EC0">
            <w:pPr>
              <w:jc w:val="center"/>
            </w:pPr>
            <w:r>
              <w:t>100</w:t>
            </w:r>
          </w:p>
        </w:tc>
        <w:tc>
          <w:tcPr>
            <w:tcW w:w="1496" w:type="dxa"/>
            <w:shd w:val="clear" w:color="auto" w:fill="auto"/>
          </w:tcPr>
          <w:p w:rsidR="003231FE" w:rsidRPr="003C5702" w:rsidRDefault="003231FE" w:rsidP="00AD5EC0">
            <w:pPr>
              <w:jc w:val="center"/>
            </w:pPr>
            <w:r>
              <w:t>100</w:t>
            </w:r>
          </w:p>
        </w:tc>
        <w:tc>
          <w:tcPr>
            <w:tcW w:w="1872" w:type="dxa"/>
            <w:shd w:val="clear" w:color="auto" w:fill="auto"/>
          </w:tcPr>
          <w:p w:rsidR="003231FE" w:rsidRPr="003C5702" w:rsidRDefault="003231FE" w:rsidP="00AD5EC0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231FE" w:rsidRPr="003C5702" w:rsidRDefault="003231FE" w:rsidP="00AD5EC0">
            <w:pPr>
              <w:jc w:val="center"/>
            </w:pPr>
            <w:r>
              <w:t>94,9</w:t>
            </w:r>
          </w:p>
        </w:tc>
        <w:tc>
          <w:tcPr>
            <w:tcW w:w="1848" w:type="dxa"/>
            <w:shd w:val="clear" w:color="auto" w:fill="auto"/>
          </w:tcPr>
          <w:p w:rsidR="003231FE" w:rsidRPr="003C5702" w:rsidRDefault="003231FE" w:rsidP="00AD5EC0"/>
        </w:tc>
      </w:tr>
      <w:tr w:rsidR="003231FE" w:rsidRPr="003C5702" w:rsidTr="00AD5EC0">
        <w:trPr>
          <w:trHeight w:val="119"/>
        </w:trPr>
        <w:tc>
          <w:tcPr>
            <w:tcW w:w="592" w:type="dxa"/>
            <w:shd w:val="clear" w:color="auto" w:fill="auto"/>
          </w:tcPr>
          <w:p w:rsidR="003231FE" w:rsidRPr="003C5702" w:rsidRDefault="003231FE" w:rsidP="00AD5EC0">
            <w:r>
              <w:t>2</w:t>
            </w:r>
          </w:p>
        </w:tc>
        <w:tc>
          <w:tcPr>
            <w:tcW w:w="2756" w:type="dxa"/>
            <w:shd w:val="clear" w:color="auto" w:fill="auto"/>
          </w:tcPr>
          <w:p w:rsidR="003231FE" w:rsidRPr="003C5702" w:rsidRDefault="003231FE" w:rsidP="00AD5EC0">
            <w:r w:rsidRPr="0099136F">
              <w:t>процент привлечения населения муниципального образования к работам по благоустройству</w:t>
            </w:r>
          </w:p>
        </w:tc>
        <w:tc>
          <w:tcPr>
            <w:tcW w:w="900" w:type="dxa"/>
            <w:shd w:val="clear" w:color="auto" w:fill="auto"/>
          </w:tcPr>
          <w:p w:rsidR="003231FE" w:rsidRDefault="003231FE" w:rsidP="00AD5EC0">
            <w:pPr>
              <w:jc w:val="center"/>
            </w:pPr>
            <w:r w:rsidRPr="00615BA5">
              <w:t>%</w:t>
            </w:r>
          </w:p>
        </w:tc>
        <w:tc>
          <w:tcPr>
            <w:tcW w:w="1672" w:type="dxa"/>
            <w:shd w:val="clear" w:color="auto" w:fill="auto"/>
          </w:tcPr>
          <w:p w:rsidR="003231FE" w:rsidRPr="003C5702" w:rsidRDefault="003231FE" w:rsidP="00AD5EC0"/>
        </w:tc>
        <w:tc>
          <w:tcPr>
            <w:tcW w:w="2216" w:type="dxa"/>
            <w:shd w:val="clear" w:color="auto" w:fill="auto"/>
          </w:tcPr>
          <w:p w:rsidR="003231FE" w:rsidRPr="003C5702" w:rsidRDefault="003231FE" w:rsidP="00AD5EC0">
            <w:pPr>
              <w:jc w:val="center"/>
            </w:pPr>
            <w:r>
              <w:t>30</w:t>
            </w:r>
          </w:p>
        </w:tc>
        <w:tc>
          <w:tcPr>
            <w:tcW w:w="1496" w:type="dxa"/>
            <w:shd w:val="clear" w:color="auto" w:fill="auto"/>
          </w:tcPr>
          <w:p w:rsidR="003231FE" w:rsidRPr="003C5702" w:rsidRDefault="003231FE" w:rsidP="00AD5EC0">
            <w:pPr>
              <w:jc w:val="center"/>
            </w:pPr>
            <w:r>
              <w:t>30</w:t>
            </w:r>
          </w:p>
        </w:tc>
        <w:tc>
          <w:tcPr>
            <w:tcW w:w="1872" w:type="dxa"/>
            <w:shd w:val="clear" w:color="auto" w:fill="auto"/>
          </w:tcPr>
          <w:p w:rsidR="003231FE" w:rsidRPr="003C5702" w:rsidRDefault="003231FE" w:rsidP="00AD5EC0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231FE" w:rsidRPr="003C5702" w:rsidRDefault="003231FE" w:rsidP="00AD5EC0">
            <w:pPr>
              <w:jc w:val="center"/>
            </w:pPr>
            <w:r>
              <w:t>30</w:t>
            </w:r>
          </w:p>
        </w:tc>
        <w:tc>
          <w:tcPr>
            <w:tcW w:w="1848" w:type="dxa"/>
            <w:shd w:val="clear" w:color="auto" w:fill="auto"/>
          </w:tcPr>
          <w:p w:rsidR="003231FE" w:rsidRPr="003C5702" w:rsidRDefault="003231FE" w:rsidP="00AD5EC0"/>
        </w:tc>
      </w:tr>
      <w:tr w:rsidR="003231FE" w:rsidRPr="003C5702" w:rsidTr="00AD5EC0">
        <w:trPr>
          <w:trHeight w:val="119"/>
        </w:trPr>
        <w:tc>
          <w:tcPr>
            <w:tcW w:w="592" w:type="dxa"/>
            <w:shd w:val="clear" w:color="auto" w:fill="auto"/>
          </w:tcPr>
          <w:p w:rsidR="003231FE" w:rsidRPr="003C5702" w:rsidRDefault="003231FE" w:rsidP="00AD5EC0">
            <w:r>
              <w:t>3</w:t>
            </w:r>
          </w:p>
        </w:tc>
        <w:tc>
          <w:tcPr>
            <w:tcW w:w="2756" w:type="dxa"/>
            <w:shd w:val="clear" w:color="auto" w:fill="auto"/>
          </w:tcPr>
          <w:p w:rsidR="003231FE" w:rsidRPr="003C5702" w:rsidRDefault="003231FE" w:rsidP="00AD5EC0">
            <w:r w:rsidRPr="0099136F">
              <w:t xml:space="preserve">процент привлечения предприятий и </w:t>
            </w:r>
            <w:r w:rsidRPr="0099136F">
              <w:lastRenderedPageBreak/>
              <w:t>организаций поселения к работам по благоустройству</w:t>
            </w:r>
            <w:r w:rsidRPr="00423E46">
              <w:t xml:space="preserve"> инициативных проектов  </w:t>
            </w:r>
          </w:p>
        </w:tc>
        <w:tc>
          <w:tcPr>
            <w:tcW w:w="900" w:type="dxa"/>
            <w:shd w:val="clear" w:color="auto" w:fill="auto"/>
          </w:tcPr>
          <w:p w:rsidR="003231FE" w:rsidRDefault="003231FE" w:rsidP="00AD5EC0">
            <w:pPr>
              <w:jc w:val="center"/>
            </w:pPr>
            <w:r w:rsidRPr="00615BA5">
              <w:lastRenderedPageBreak/>
              <w:t>%</w:t>
            </w:r>
          </w:p>
        </w:tc>
        <w:tc>
          <w:tcPr>
            <w:tcW w:w="1672" w:type="dxa"/>
            <w:shd w:val="clear" w:color="auto" w:fill="auto"/>
          </w:tcPr>
          <w:p w:rsidR="003231FE" w:rsidRPr="003C5702" w:rsidRDefault="003231FE" w:rsidP="00AD5EC0"/>
        </w:tc>
        <w:tc>
          <w:tcPr>
            <w:tcW w:w="2216" w:type="dxa"/>
            <w:shd w:val="clear" w:color="auto" w:fill="auto"/>
          </w:tcPr>
          <w:p w:rsidR="003231FE" w:rsidRPr="003C5702" w:rsidRDefault="003231FE" w:rsidP="00AD5EC0">
            <w:pPr>
              <w:jc w:val="center"/>
            </w:pPr>
            <w:r>
              <w:t>30</w:t>
            </w:r>
          </w:p>
        </w:tc>
        <w:tc>
          <w:tcPr>
            <w:tcW w:w="1496" w:type="dxa"/>
            <w:shd w:val="clear" w:color="auto" w:fill="auto"/>
          </w:tcPr>
          <w:p w:rsidR="003231FE" w:rsidRPr="003C5702" w:rsidRDefault="003231FE" w:rsidP="00AD5EC0">
            <w:pPr>
              <w:jc w:val="center"/>
            </w:pPr>
            <w:r>
              <w:t>30</w:t>
            </w:r>
          </w:p>
        </w:tc>
        <w:tc>
          <w:tcPr>
            <w:tcW w:w="1872" w:type="dxa"/>
            <w:shd w:val="clear" w:color="auto" w:fill="auto"/>
          </w:tcPr>
          <w:p w:rsidR="003231FE" w:rsidRPr="003C5702" w:rsidRDefault="003231FE" w:rsidP="00AD5EC0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231FE" w:rsidRPr="003C5702" w:rsidRDefault="003231FE" w:rsidP="00AD5EC0">
            <w:pPr>
              <w:jc w:val="center"/>
            </w:pPr>
            <w:r>
              <w:t>30</w:t>
            </w:r>
          </w:p>
        </w:tc>
        <w:tc>
          <w:tcPr>
            <w:tcW w:w="1848" w:type="dxa"/>
            <w:shd w:val="clear" w:color="auto" w:fill="auto"/>
          </w:tcPr>
          <w:p w:rsidR="003231FE" w:rsidRPr="003C5702" w:rsidRDefault="003231FE" w:rsidP="00AD5EC0"/>
        </w:tc>
      </w:tr>
      <w:tr w:rsidR="003231FE" w:rsidRPr="003C5702" w:rsidTr="00AD5EC0">
        <w:trPr>
          <w:trHeight w:val="119"/>
        </w:trPr>
        <w:tc>
          <w:tcPr>
            <w:tcW w:w="592" w:type="dxa"/>
            <w:shd w:val="clear" w:color="auto" w:fill="auto"/>
          </w:tcPr>
          <w:p w:rsidR="003231FE" w:rsidRPr="003C5702" w:rsidRDefault="003231FE" w:rsidP="00AD5EC0">
            <w:r>
              <w:lastRenderedPageBreak/>
              <w:t>4</w:t>
            </w:r>
          </w:p>
        </w:tc>
        <w:tc>
          <w:tcPr>
            <w:tcW w:w="2756" w:type="dxa"/>
            <w:shd w:val="clear" w:color="auto" w:fill="auto"/>
          </w:tcPr>
          <w:p w:rsidR="003231FE" w:rsidRDefault="003231FE" w:rsidP="00AD5EC0">
            <w:r w:rsidRPr="0099136F">
              <w:t>уровень благоустроенности муниципального образования (обеспеченность поселения сетями наружного освещения,  детскими игровыми площадками, зелёными насаждениями)</w:t>
            </w:r>
          </w:p>
        </w:tc>
        <w:tc>
          <w:tcPr>
            <w:tcW w:w="900" w:type="dxa"/>
            <w:shd w:val="clear" w:color="auto" w:fill="auto"/>
          </w:tcPr>
          <w:p w:rsidR="003231FE" w:rsidRDefault="003231FE" w:rsidP="00AD5EC0">
            <w:pPr>
              <w:jc w:val="center"/>
            </w:pPr>
            <w:r w:rsidRPr="00615BA5">
              <w:t>%</w:t>
            </w:r>
          </w:p>
        </w:tc>
        <w:tc>
          <w:tcPr>
            <w:tcW w:w="1672" w:type="dxa"/>
            <w:shd w:val="clear" w:color="auto" w:fill="auto"/>
          </w:tcPr>
          <w:p w:rsidR="003231FE" w:rsidRPr="003C5702" w:rsidRDefault="003231FE" w:rsidP="00AD5EC0"/>
        </w:tc>
        <w:tc>
          <w:tcPr>
            <w:tcW w:w="2216" w:type="dxa"/>
            <w:shd w:val="clear" w:color="auto" w:fill="auto"/>
          </w:tcPr>
          <w:p w:rsidR="003231FE" w:rsidRPr="003C5702" w:rsidRDefault="003231FE" w:rsidP="00AD5EC0">
            <w:pPr>
              <w:jc w:val="center"/>
            </w:pPr>
            <w:r>
              <w:t>30</w:t>
            </w:r>
          </w:p>
        </w:tc>
        <w:tc>
          <w:tcPr>
            <w:tcW w:w="1496" w:type="dxa"/>
            <w:shd w:val="clear" w:color="auto" w:fill="auto"/>
          </w:tcPr>
          <w:p w:rsidR="003231FE" w:rsidRPr="003C5702" w:rsidRDefault="003231FE" w:rsidP="00AD5EC0">
            <w:pPr>
              <w:jc w:val="center"/>
            </w:pPr>
            <w:r>
              <w:t>30</w:t>
            </w:r>
          </w:p>
        </w:tc>
        <w:tc>
          <w:tcPr>
            <w:tcW w:w="1872" w:type="dxa"/>
            <w:shd w:val="clear" w:color="auto" w:fill="auto"/>
          </w:tcPr>
          <w:p w:rsidR="003231FE" w:rsidRPr="003C5702" w:rsidRDefault="003231FE" w:rsidP="00AD5EC0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231FE" w:rsidRPr="003C5702" w:rsidRDefault="003231FE" w:rsidP="00AD5EC0">
            <w:pPr>
              <w:jc w:val="center"/>
            </w:pPr>
            <w:r>
              <w:t>30</w:t>
            </w:r>
          </w:p>
        </w:tc>
        <w:tc>
          <w:tcPr>
            <w:tcW w:w="1848" w:type="dxa"/>
            <w:shd w:val="clear" w:color="auto" w:fill="auto"/>
          </w:tcPr>
          <w:p w:rsidR="003231FE" w:rsidRPr="003C5702" w:rsidRDefault="003231FE" w:rsidP="00AD5EC0"/>
        </w:tc>
      </w:tr>
      <w:tr w:rsidR="003231FE" w:rsidRPr="003C5702" w:rsidTr="00AD5EC0">
        <w:trPr>
          <w:trHeight w:val="119"/>
        </w:trPr>
        <w:tc>
          <w:tcPr>
            <w:tcW w:w="592" w:type="dxa"/>
            <w:shd w:val="clear" w:color="auto" w:fill="auto"/>
          </w:tcPr>
          <w:p w:rsidR="003231FE" w:rsidRPr="003C5702" w:rsidRDefault="003231FE" w:rsidP="00AD5EC0">
            <w:r>
              <w:t>5</w:t>
            </w:r>
          </w:p>
        </w:tc>
        <w:tc>
          <w:tcPr>
            <w:tcW w:w="2756" w:type="dxa"/>
            <w:shd w:val="clear" w:color="auto" w:fill="auto"/>
          </w:tcPr>
          <w:p w:rsidR="003231FE" w:rsidRDefault="003231FE" w:rsidP="00AD5EC0">
            <w:r>
              <w:t>Выполнение мероприятий программы</w:t>
            </w:r>
          </w:p>
        </w:tc>
        <w:tc>
          <w:tcPr>
            <w:tcW w:w="900" w:type="dxa"/>
            <w:shd w:val="clear" w:color="auto" w:fill="auto"/>
          </w:tcPr>
          <w:p w:rsidR="003231FE" w:rsidRPr="003C5702" w:rsidRDefault="003231FE" w:rsidP="00AD5EC0">
            <w:proofErr w:type="spellStart"/>
            <w:r>
              <w:t>тыс.руб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:rsidR="003231FE" w:rsidRPr="003C5702" w:rsidRDefault="003231FE" w:rsidP="00AD5EC0"/>
        </w:tc>
        <w:tc>
          <w:tcPr>
            <w:tcW w:w="2216" w:type="dxa"/>
            <w:shd w:val="clear" w:color="auto" w:fill="auto"/>
          </w:tcPr>
          <w:p w:rsidR="003231FE" w:rsidRPr="003C5702" w:rsidRDefault="003231FE" w:rsidP="00AD5EC0">
            <w:pPr>
              <w:jc w:val="center"/>
            </w:pPr>
          </w:p>
        </w:tc>
        <w:tc>
          <w:tcPr>
            <w:tcW w:w="1496" w:type="dxa"/>
            <w:shd w:val="clear" w:color="auto" w:fill="auto"/>
          </w:tcPr>
          <w:p w:rsidR="003231FE" w:rsidRPr="003C5702" w:rsidRDefault="003231FE" w:rsidP="00AD5EC0">
            <w:pPr>
              <w:jc w:val="center"/>
            </w:pPr>
            <w:r>
              <w:t>8052,50193</w:t>
            </w:r>
          </w:p>
        </w:tc>
        <w:tc>
          <w:tcPr>
            <w:tcW w:w="1872" w:type="dxa"/>
            <w:shd w:val="clear" w:color="auto" w:fill="auto"/>
          </w:tcPr>
          <w:p w:rsidR="003231FE" w:rsidRPr="003C5702" w:rsidRDefault="003231FE" w:rsidP="00AD5EC0"/>
        </w:tc>
        <w:tc>
          <w:tcPr>
            <w:tcW w:w="1872" w:type="dxa"/>
            <w:shd w:val="clear" w:color="auto" w:fill="auto"/>
          </w:tcPr>
          <w:p w:rsidR="003231FE" w:rsidRPr="003C5702" w:rsidRDefault="003231FE" w:rsidP="00AD5EC0">
            <w:pPr>
              <w:jc w:val="center"/>
            </w:pPr>
            <w:r>
              <w:t>7899,66477</w:t>
            </w:r>
          </w:p>
        </w:tc>
        <w:tc>
          <w:tcPr>
            <w:tcW w:w="1848" w:type="dxa"/>
            <w:shd w:val="clear" w:color="auto" w:fill="auto"/>
          </w:tcPr>
          <w:p w:rsidR="003231FE" w:rsidRPr="003C5702" w:rsidRDefault="003231FE" w:rsidP="00AD5EC0"/>
        </w:tc>
      </w:tr>
    </w:tbl>
    <w:p w:rsidR="003231FE" w:rsidRDefault="003231FE" w:rsidP="003231FE">
      <w:pPr>
        <w:jc w:val="both"/>
      </w:pPr>
    </w:p>
    <w:p w:rsidR="003231FE" w:rsidRDefault="003231FE" w:rsidP="003231FE">
      <w:pPr>
        <w:jc w:val="both"/>
      </w:pPr>
      <w:r>
        <w:t>* Графа заполняется в случае, если это приемлемо в отношении данного индикатора или показателя.</w:t>
      </w:r>
    </w:p>
    <w:p w:rsidR="00EA7F1E" w:rsidRDefault="00EA7F1E"/>
    <w:sectPr w:rsidR="00EA7F1E" w:rsidSect="003231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64950"/>
    <w:multiLevelType w:val="hybridMultilevel"/>
    <w:tmpl w:val="8BDABBB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51B12AA4"/>
    <w:multiLevelType w:val="hybridMultilevel"/>
    <w:tmpl w:val="D006FDFA"/>
    <w:lvl w:ilvl="0" w:tplc="E1AE6C2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E4"/>
    <w:rsid w:val="003231FE"/>
    <w:rsid w:val="00623309"/>
    <w:rsid w:val="006875E4"/>
    <w:rsid w:val="008B1D84"/>
    <w:rsid w:val="00E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1F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3309"/>
    <w:pPr>
      <w:keepNext/>
      <w:jc w:val="center"/>
      <w:outlineLvl w:val="0"/>
    </w:pPr>
    <w:rPr>
      <w:b/>
      <w:bCs/>
      <w:sz w:val="40"/>
      <w:szCs w:val="20"/>
    </w:rPr>
  </w:style>
  <w:style w:type="paragraph" w:styleId="2">
    <w:name w:val="heading 2"/>
    <w:basedOn w:val="a"/>
    <w:next w:val="a"/>
    <w:link w:val="20"/>
    <w:qFormat/>
    <w:rsid w:val="00623309"/>
    <w:pPr>
      <w:keepNext/>
      <w:jc w:val="both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23309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3309"/>
    <w:rPr>
      <w:b/>
      <w:bCs/>
      <w:sz w:val="40"/>
      <w:lang w:eastAsia="ru-RU"/>
    </w:rPr>
  </w:style>
  <w:style w:type="character" w:customStyle="1" w:styleId="20">
    <w:name w:val="Заголовок 2 Знак"/>
    <w:basedOn w:val="a0"/>
    <w:link w:val="2"/>
    <w:rsid w:val="00623309"/>
    <w:rPr>
      <w:b/>
      <w:bCs/>
      <w:sz w:val="28"/>
      <w:lang w:eastAsia="ru-RU"/>
    </w:rPr>
  </w:style>
  <w:style w:type="character" w:customStyle="1" w:styleId="30">
    <w:name w:val="Заголовок 3 Знак"/>
    <w:basedOn w:val="a0"/>
    <w:link w:val="3"/>
    <w:rsid w:val="00623309"/>
    <w:rPr>
      <w:sz w:val="28"/>
      <w:lang w:eastAsia="ru-RU"/>
    </w:rPr>
  </w:style>
  <w:style w:type="paragraph" w:styleId="a3">
    <w:name w:val="Title"/>
    <w:basedOn w:val="a"/>
    <w:link w:val="a4"/>
    <w:qFormat/>
    <w:rsid w:val="00623309"/>
    <w:pPr>
      <w:jc w:val="center"/>
    </w:pPr>
    <w:rPr>
      <w:rFonts w:ascii="Arial Black" w:hAnsi="Arial Black" w:cs="Arial"/>
      <w:sz w:val="32"/>
      <w:lang w:eastAsia="en-US"/>
    </w:rPr>
  </w:style>
  <w:style w:type="character" w:customStyle="1" w:styleId="a4">
    <w:name w:val="Название Знак"/>
    <w:link w:val="a3"/>
    <w:rsid w:val="00623309"/>
    <w:rPr>
      <w:rFonts w:ascii="Arial Black" w:hAnsi="Arial Black" w:cs="Arial"/>
      <w:sz w:val="32"/>
      <w:szCs w:val="24"/>
    </w:rPr>
  </w:style>
  <w:style w:type="paragraph" w:styleId="a5">
    <w:name w:val="Body Text Indent"/>
    <w:basedOn w:val="a"/>
    <w:link w:val="a6"/>
    <w:rsid w:val="003231F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231FE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1F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3309"/>
    <w:pPr>
      <w:keepNext/>
      <w:jc w:val="center"/>
      <w:outlineLvl w:val="0"/>
    </w:pPr>
    <w:rPr>
      <w:b/>
      <w:bCs/>
      <w:sz w:val="40"/>
      <w:szCs w:val="20"/>
    </w:rPr>
  </w:style>
  <w:style w:type="paragraph" w:styleId="2">
    <w:name w:val="heading 2"/>
    <w:basedOn w:val="a"/>
    <w:next w:val="a"/>
    <w:link w:val="20"/>
    <w:qFormat/>
    <w:rsid w:val="00623309"/>
    <w:pPr>
      <w:keepNext/>
      <w:jc w:val="both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23309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3309"/>
    <w:rPr>
      <w:b/>
      <w:bCs/>
      <w:sz w:val="40"/>
      <w:lang w:eastAsia="ru-RU"/>
    </w:rPr>
  </w:style>
  <w:style w:type="character" w:customStyle="1" w:styleId="20">
    <w:name w:val="Заголовок 2 Знак"/>
    <w:basedOn w:val="a0"/>
    <w:link w:val="2"/>
    <w:rsid w:val="00623309"/>
    <w:rPr>
      <w:b/>
      <w:bCs/>
      <w:sz w:val="28"/>
      <w:lang w:eastAsia="ru-RU"/>
    </w:rPr>
  </w:style>
  <w:style w:type="character" w:customStyle="1" w:styleId="30">
    <w:name w:val="Заголовок 3 Знак"/>
    <w:basedOn w:val="a0"/>
    <w:link w:val="3"/>
    <w:rsid w:val="00623309"/>
    <w:rPr>
      <w:sz w:val="28"/>
      <w:lang w:eastAsia="ru-RU"/>
    </w:rPr>
  </w:style>
  <w:style w:type="paragraph" w:styleId="a3">
    <w:name w:val="Title"/>
    <w:basedOn w:val="a"/>
    <w:link w:val="a4"/>
    <w:qFormat/>
    <w:rsid w:val="00623309"/>
    <w:pPr>
      <w:jc w:val="center"/>
    </w:pPr>
    <w:rPr>
      <w:rFonts w:ascii="Arial Black" w:hAnsi="Arial Black" w:cs="Arial"/>
      <w:sz w:val="32"/>
      <w:lang w:eastAsia="en-US"/>
    </w:rPr>
  </w:style>
  <w:style w:type="character" w:customStyle="1" w:styleId="a4">
    <w:name w:val="Название Знак"/>
    <w:link w:val="a3"/>
    <w:rsid w:val="00623309"/>
    <w:rPr>
      <w:rFonts w:ascii="Arial Black" w:hAnsi="Arial Black" w:cs="Arial"/>
      <w:sz w:val="32"/>
      <w:szCs w:val="24"/>
    </w:rPr>
  </w:style>
  <w:style w:type="paragraph" w:styleId="a5">
    <w:name w:val="Body Text Indent"/>
    <w:basedOn w:val="a"/>
    <w:link w:val="a6"/>
    <w:rsid w:val="003231F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231FE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Ржаников</cp:lastModifiedBy>
  <cp:revision>3</cp:revision>
  <dcterms:created xsi:type="dcterms:W3CDTF">2022-05-18T06:56:00Z</dcterms:created>
  <dcterms:modified xsi:type="dcterms:W3CDTF">2022-06-09T06:04:00Z</dcterms:modified>
</cp:coreProperties>
</file>