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1B" w:rsidRPr="006F7C1B" w:rsidRDefault="006F7C1B" w:rsidP="006F7C1B">
      <w:pPr>
        <w:ind w:left="5954" w:firstLine="0"/>
        <w:jc w:val="both"/>
        <w:rPr>
          <w:rFonts w:cs="Times New Roman"/>
          <w:szCs w:val="28"/>
        </w:rPr>
      </w:pPr>
      <w:bookmarkStart w:id="0" w:name="_GoBack"/>
      <w:bookmarkEnd w:id="0"/>
      <w:r w:rsidRPr="006F7C1B">
        <w:rPr>
          <w:rFonts w:cs="Times New Roman"/>
          <w:szCs w:val="28"/>
        </w:rPr>
        <w:t>УТВЕРЖДЕНО</w:t>
      </w:r>
    </w:p>
    <w:p w:rsidR="006F7C1B" w:rsidRPr="006F7C1B" w:rsidRDefault="006F7C1B" w:rsidP="006F7C1B">
      <w:pPr>
        <w:ind w:left="5954" w:firstLine="0"/>
        <w:jc w:val="both"/>
        <w:rPr>
          <w:rFonts w:cs="Times New Roman"/>
          <w:szCs w:val="28"/>
        </w:rPr>
      </w:pPr>
      <w:r w:rsidRPr="006F7C1B">
        <w:rPr>
          <w:rFonts w:cs="Times New Roman"/>
          <w:szCs w:val="28"/>
        </w:rPr>
        <w:t>постановлением Правительства области</w:t>
      </w:r>
    </w:p>
    <w:p w:rsidR="006F7C1B" w:rsidRPr="006F7C1B" w:rsidRDefault="006F7C1B" w:rsidP="006F7C1B">
      <w:pPr>
        <w:ind w:left="5954" w:firstLine="0"/>
        <w:jc w:val="both"/>
        <w:rPr>
          <w:rFonts w:cs="Times New Roman"/>
          <w:szCs w:val="28"/>
        </w:rPr>
      </w:pPr>
      <w:r w:rsidRPr="006F7C1B">
        <w:rPr>
          <w:rFonts w:cs="Times New Roman"/>
          <w:szCs w:val="28"/>
        </w:rPr>
        <w:t xml:space="preserve">от _____________ № ______ </w:t>
      </w:r>
    </w:p>
    <w:p w:rsidR="006F7C1B" w:rsidRPr="006F7C1B" w:rsidRDefault="006F7C1B" w:rsidP="006F7C1B">
      <w:pPr>
        <w:ind w:firstLine="0"/>
        <w:jc w:val="both"/>
        <w:rPr>
          <w:rFonts w:cs="Times New Roman"/>
          <w:szCs w:val="28"/>
        </w:rPr>
      </w:pPr>
    </w:p>
    <w:p w:rsidR="006F7C1B" w:rsidRPr="006F7C1B" w:rsidRDefault="006F7C1B" w:rsidP="006F7C1B">
      <w:pPr>
        <w:ind w:firstLine="0"/>
        <w:jc w:val="both"/>
        <w:rPr>
          <w:rFonts w:cs="Times New Roman"/>
          <w:szCs w:val="28"/>
        </w:rPr>
      </w:pPr>
    </w:p>
    <w:p w:rsidR="006F7C1B" w:rsidRPr="006F7C1B" w:rsidRDefault="006F7C1B" w:rsidP="006F7C1B">
      <w:pPr>
        <w:ind w:firstLine="0"/>
        <w:jc w:val="center"/>
        <w:rPr>
          <w:rFonts w:cs="Times New Roman"/>
          <w:b/>
          <w:szCs w:val="28"/>
        </w:rPr>
      </w:pPr>
      <w:r w:rsidRPr="006F7C1B">
        <w:rPr>
          <w:rFonts w:cs="Times New Roman"/>
          <w:b/>
          <w:szCs w:val="28"/>
        </w:rPr>
        <w:t>ПОЛОЖЕНИЕ</w:t>
      </w:r>
    </w:p>
    <w:p w:rsidR="006F7C1B" w:rsidRPr="006F7C1B" w:rsidRDefault="006F7C1B" w:rsidP="006F7C1B">
      <w:pPr>
        <w:ind w:firstLine="0"/>
        <w:jc w:val="center"/>
        <w:rPr>
          <w:rFonts w:cs="Times New Roman"/>
          <w:b/>
          <w:szCs w:val="28"/>
        </w:rPr>
      </w:pPr>
      <w:r w:rsidRPr="006F7C1B">
        <w:rPr>
          <w:rFonts w:cs="Times New Roman"/>
          <w:b/>
          <w:szCs w:val="28"/>
        </w:rPr>
        <w:t>о проведении областного конкурса «Лучшая народная дружина»</w:t>
      </w:r>
    </w:p>
    <w:p w:rsidR="006F7C1B" w:rsidRPr="008D3C1E" w:rsidRDefault="006F7C1B" w:rsidP="006F7C1B">
      <w:pPr>
        <w:ind w:firstLine="0"/>
        <w:jc w:val="center"/>
        <w:rPr>
          <w:rFonts w:cs="Times New Roman"/>
          <w:szCs w:val="28"/>
        </w:rPr>
      </w:pPr>
    </w:p>
    <w:p w:rsidR="006F7C1B" w:rsidRPr="006F7C1B" w:rsidRDefault="00826D24" w:rsidP="008D3C1E">
      <w:pPr>
        <w:shd w:val="clear" w:color="auto" w:fill="FFFFFF"/>
        <w:spacing w:after="200" w:line="276" w:lineRule="auto"/>
        <w:ind w:firstLine="0"/>
        <w:contextualSpacing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t>1. </w:t>
      </w:r>
      <w:r w:rsidR="006F7C1B" w:rsidRPr="006F7C1B">
        <w:rPr>
          <w:rFonts w:cs="Times New Roman"/>
          <w:spacing w:val="2"/>
          <w:szCs w:val="28"/>
          <w:lang w:eastAsia="ru-RU"/>
        </w:rPr>
        <w:t>Общие положения</w:t>
      </w:r>
    </w:p>
    <w:p w:rsidR="006F7C1B" w:rsidRPr="006F7C1B" w:rsidRDefault="006F7C1B" w:rsidP="006F7C1B">
      <w:pPr>
        <w:shd w:val="clear" w:color="auto" w:fill="FFFFFF"/>
        <w:ind w:firstLine="0"/>
        <w:contextualSpacing/>
        <w:jc w:val="both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 xml:space="preserve">1.1. Положение </w:t>
      </w:r>
      <w:r w:rsidR="00826D24" w:rsidRPr="00826D24">
        <w:rPr>
          <w:rFonts w:cs="Times New Roman"/>
          <w:spacing w:val="2"/>
          <w:szCs w:val="28"/>
          <w:lang w:eastAsia="ru-RU"/>
        </w:rPr>
        <w:t>о проведении областного конкурса «Лучшая народная дружина»</w:t>
      </w:r>
      <w:r w:rsidR="00826D24">
        <w:rPr>
          <w:rFonts w:cs="Times New Roman"/>
          <w:spacing w:val="2"/>
          <w:szCs w:val="28"/>
          <w:lang w:eastAsia="ru-RU"/>
        </w:rPr>
        <w:t xml:space="preserve"> (далее – Положение) </w:t>
      </w:r>
      <w:r w:rsidRPr="006F7C1B">
        <w:rPr>
          <w:rFonts w:cs="Times New Roman"/>
          <w:spacing w:val="2"/>
          <w:szCs w:val="28"/>
          <w:lang w:eastAsia="ru-RU"/>
        </w:rPr>
        <w:t xml:space="preserve">определяет порядок организации и проведения областного конкурса «Лучшая народная дружина» (далее </w:t>
      </w:r>
      <w:r w:rsidR="00826D24">
        <w:rPr>
          <w:rFonts w:cs="Times New Roman"/>
          <w:spacing w:val="2"/>
          <w:szCs w:val="28"/>
          <w:lang w:eastAsia="ru-RU"/>
        </w:rPr>
        <w:t>–</w:t>
      </w:r>
      <w:r w:rsidRPr="006F7C1B">
        <w:rPr>
          <w:rFonts w:cs="Times New Roman"/>
          <w:spacing w:val="2"/>
          <w:szCs w:val="28"/>
          <w:lang w:eastAsia="ru-RU"/>
        </w:rPr>
        <w:t xml:space="preserve"> конкурс).</w:t>
      </w:r>
    </w:p>
    <w:p w:rsidR="006F7C1B" w:rsidRPr="006F7C1B" w:rsidRDefault="006F7C1B" w:rsidP="008D3C1E">
      <w:pPr>
        <w:contextualSpacing/>
        <w:jc w:val="both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1.2. Участниками конкурса являются народные дружины – основанные на членстве общественные объединения, участвующие в охране общественного порядка на территории Ярославской области во</w:t>
      </w:r>
      <w:r w:rsidR="00826D24">
        <w:rPr>
          <w:rFonts w:cs="Times New Roman"/>
          <w:spacing w:val="2"/>
          <w:szCs w:val="28"/>
          <w:lang w:eastAsia="ru-RU"/>
        </w:rPr>
        <w:t> </w:t>
      </w:r>
      <w:r w:rsidRPr="006F7C1B">
        <w:rPr>
          <w:rFonts w:cs="Times New Roman"/>
          <w:spacing w:val="2"/>
          <w:szCs w:val="28"/>
          <w:lang w:eastAsia="ru-RU"/>
        </w:rPr>
        <w:t xml:space="preserve">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самоуправления, внесенные в </w:t>
      </w:r>
      <w:r w:rsidRPr="006F7C1B">
        <w:rPr>
          <w:rFonts w:cs="Times New Roman"/>
          <w:szCs w:val="28"/>
          <w:lang w:eastAsia="ru-RU"/>
        </w:rPr>
        <w:t xml:space="preserve">региональный реестр </w:t>
      </w:r>
      <w:r w:rsidRPr="006F7C1B">
        <w:rPr>
          <w:rFonts w:cs="Times New Roman"/>
          <w:szCs w:val="28"/>
        </w:rPr>
        <w:t>народных дружин и общественных объединени</w:t>
      </w:r>
      <w:r w:rsidR="00826D24">
        <w:rPr>
          <w:rFonts w:cs="Times New Roman"/>
          <w:szCs w:val="28"/>
        </w:rPr>
        <w:t>й</w:t>
      </w:r>
      <w:r w:rsidRPr="006F7C1B">
        <w:rPr>
          <w:rFonts w:cs="Times New Roman"/>
          <w:szCs w:val="28"/>
        </w:rPr>
        <w:t xml:space="preserve"> правоохранительной направленности в Ярославской области, </w:t>
      </w:r>
      <w:r w:rsidRPr="006F7C1B">
        <w:rPr>
          <w:rFonts w:cs="Times New Roman"/>
          <w:spacing w:val="2"/>
          <w:szCs w:val="28"/>
          <w:lang w:eastAsia="ru-RU"/>
        </w:rPr>
        <w:t>действующие в соответствии с </w:t>
      </w:r>
      <w:hyperlink r:id="rId12" w:history="1">
        <w:r w:rsidRPr="006F7C1B">
          <w:rPr>
            <w:rFonts w:cs="Times New Roman"/>
            <w:spacing w:val="2"/>
            <w:szCs w:val="28"/>
            <w:lang w:eastAsia="ru-RU"/>
          </w:rPr>
          <w:t>Федеральным законом от 2 апреля 2014 года № 44-ФЗ</w:t>
        </w:r>
      </w:hyperlink>
      <w:r w:rsidRPr="006F7C1B">
        <w:rPr>
          <w:rFonts w:cs="Times New Roman"/>
          <w:spacing w:val="2"/>
          <w:szCs w:val="28"/>
          <w:lang w:eastAsia="ru-RU"/>
        </w:rPr>
        <w:t> «Об участии граждан в охране общественного порядка».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 xml:space="preserve">1.3. Организатором проведения конкурса является Правительство области в лице департамента региональной безопасности Ярославской области (далее </w:t>
      </w:r>
      <w:r w:rsidR="00826D24">
        <w:rPr>
          <w:rFonts w:cs="Times New Roman"/>
          <w:spacing w:val="2"/>
          <w:szCs w:val="28"/>
          <w:lang w:eastAsia="ru-RU"/>
        </w:rPr>
        <w:t>–</w:t>
      </w:r>
      <w:r w:rsidRPr="006F7C1B">
        <w:rPr>
          <w:rFonts w:cs="Times New Roman"/>
          <w:spacing w:val="2"/>
          <w:szCs w:val="28"/>
          <w:lang w:eastAsia="ru-RU"/>
        </w:rPr>
        <w:t xml:space="preserve"> департамент).</w:t>
      </w:r>
    </w:p>
    <w:p w:rsidR="006F7C1B" w:rsidRPr="006F7C1B" w:rsidRDefault="006F7C1B" w:rsidP="006F7C1B">
      <w:pPr>
        <w:shd w:val="clear" w:color="auto" w:fill="FFFFFF"/>
        <w:ind w:firstLine="0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6F7C1B" w:rsidRPr="006F7C1B" w:rsidRDefault="006F7C1B" w:rsidP="006F7C1B">
      <w:pPr>
        <w:shd w:val="clear" w:color="auto" w:fill="FFFFFF"/>
        <w:ind w:firstLine="0"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2. Цели конкурса</w:t>
      </w:r>
    </w:p>
    <w:p w:rsidR="006F7C1B" w:rsidRPr="006F7C1B" w:rsidRDefault="006F7C1B" w:rsidP="006F7C1B">
      <w:pPr>
        <w:shd w:val="clear" w:color="auto" w:fill="FFFFFF"/>
        <w:ind w:firstLine="0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Конкурс проводится в целях: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- обеспечения общественного признания, поощрения и распространения положительного опыта деятельности народных дружин, участвующих в охране общественного порядка на территории Ярославской области, внесших заметный вклад в обеспечение общественного порядка;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- правового воспитания населения;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 xml:space="preserve">- стимулирования </w:t>
      </w:r>
      <w:r w:rsidR="00826D24">
        <w:rPr>
          <w:rFonts w:cs="Times New Roman"/>
          <w:spacing w:val="2"/>
          <w:szCs w:val="28"/>
          <w:lang w:eastAsia="ru-RU"/>
        </w:rPr>
        <w:t xml:space="preserve">к </w:t>
      </w:r>
      <w:r w:rsidRPr="006F7C1B">
        <w:rPr>
          <w:rFonts w:cs="Times New Roman"/>
          <w:spacing w:val="2"/>
          <w:szCs w:val="28"/>
          <w:lang w:eastAsia="ru-RU"/>
        </w:rPr>
        <w:t>участи</w:t>
      </w:r>
      <w:r w:rsidR="00826D24">
        <w:rPr>
          <w:rFonts w:cs="Times New Roman"/>
          <w:spacing w:val="2"/>
          <w:szCs w:val="28"/>
          <w:lang w:eastAsia="ru-RU"/>
        </w:rPr>
        <w:t>ю</w:t>
      </w:r>
      <w:r w:rsidRPr="006F7C1B">
        <w:rPr>
          <w:rFonts w:cs="Times New Roman"/>
          <w:spacing w:val="2"/>
          <w:szCs w:val="28"/>
          <w:lang w:eastAsia="ru-RU"/>
        </w:rPr>
        <w:t xml:space="preserve"> населения </w:t>
      </w:r>
      <w:r w:rsidR="00826D24">
        <w:rPr>
          <w:rFonts w:cs="Times New Roman"/>
          <w:spacing w:val="2"/>
          <w:szCs w:val="28"/>
          <w:lang w:eastAsia="ru-RU"/>
        </w:rPr>
        <w:t>в</w:t>
      </w:r>
      <w:r w:rsidRPr="006F7C1B">
        <w:rPr>
          <w:rFonts w:cs="Times New Roman"/>
          <w:spacing w:val="2"/>
          <w:szCs w:val="28"/>
          <w:lang w:eastAsia="ru-RU"/>
        </w:rPr>
        <w:t xml:space="preserve"> деятельности по охране общественного порядка;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6F7C1B">
        <w:rPr>
          <w:rFonts w:cs="Times New Roman"/>
          <w:spacing w:val="2"/>
          <w:szCs w:val="28"/>
          <w:lang w:eastAsia="ru-RU"/>
        </w:rPr>
        <w:t>- обеспечения высокого уровня взаимодействия органов внутренних дел (полиции) и иных правоохранительных органов, органов государственной власти и органов местного самоуправления области с</w:t>
      </w:r>
      <w:r w:rsidR="00826D24">
        <w:rPr>
          <w:rFonts w:cs="Times New Roman"/>
          <w:spacing w:val="2"/>
          <w:szCs w:val="28"/>
          <w:lang w:eastAsia="ru-RU"/>
        </w:rPr>
        <w:t> </w:t>
      </w:r>
      <w:r w:rsidRPr="006F7C1B">
        <w:rPr>
          <w:rFonts w:cs="Times New Roman"/>
          <w:spacing w:val="2"/>
          <w:szCs w:val="28"/>
          <w:lang w:eastAsia="ru-RU"/>
        </w:rPr>
        <w:t>народными дружинами.</w:t>
      </w:r>
    </w:p>
    <w:p w:rsidR="006F7C1B" w:rsidRPr="006F7C1B" w:rsidRDefault="006F7C1B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826D24" w:rsidRDefault="00826D24">
      <w:pPr>
        <w:spacing w:after="200" w:line="276" w:lineRule="auto"/>
        <w:ind w:firstLine="0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br w:type="page"/>
      </w:r>
    </w:p>
    <w:p w:rsidR="00532388" w:rsidRPr="00532388" w:rsidRDefault="00532388" w:rsidP="00532388">
      <w:pPr>
        <w:shd w:val="clear" w:color="auto" w:fill="FFFFFF"/>
        <w:ind w:firstLine="0"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lastRenderedPageBreak/>
        <w:t>3. Порядок и организация проведения конкурса</w:t>
      </w:r>
    </w:p>
    <w:p w:rsidR="00532388" w:rsidRPr="00532388" w:rsidRDefault="00532388" w:rsidP="00532388">
      <w:pPr>
        <w:shd w:val="clear" w:color="auto" w:fill="FFFFFF"/>
        <w:ind w:firstLine="0"/>
        <w:jc w:val="both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3.1. Конкурс проводится ежегодно в два этапа: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- отборочный этап конкурса (с 01 февраля до 31 марта); 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финальный этап конкурса (с 01 апреля до 31 мая).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3.2. Ежегодно в срок до 01 февраля департамент информирует глав муниципальных районов и городских округов о начале проведения конкурса. 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3.3. Участники конкурса подразделяются на 4 группы: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дружины молодежных, студенческих объединений;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дружины организаций;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дружины городских, сельских поселений и городских округов;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дружины казачьих обществ.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3.4. Критерии отборочного этапа конкурса устанавливаются органами местного самоуправления. 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Отборочный этап конкурса проводится: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органами местного самоуправления муниципальных районов – для народных дружин городских и сельских поселений, молодежных, студенческих объединений, организаций, казачьих обществ, участвующих в охране общественного порядка на территории соответствующего муниципального района, в установленном ими порядке;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органами местного самоуправления городских округов – для народных дружин городских округов, молодежных, студенческих объединений, организаций, казачьих обществ, участвующих в охране общественного порядка на территории соответствующего городского округа, в установленном ими порядке.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Отборочный этап конкурса проводится при наличии не менее двух заявок на участие в конкурсе (далее – заявки) от народных дружин по соответствующей группе, указанной в пункте 3.3 данного раздела Положения. В случае подачи единственной заявки от народной дружины по соответствующей группе, указанной в пункте 3.3 данного раздела Положения, такая заявка не рассматривается комиссией отборочного этапа конкурса, о чем делается соответствующая запись в решении об итогах отборочного этапа конкурса. Народная дружина, подавшая единственную заявку по соответствующей группе, указанной в пункте 3.3 данного раздела Положения, вправе принять участие в финальном этапе конкурса.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3.5. Победителю отборочного этапа конкурса, народной дружине, подавшей единственную заявку, выдаются выписка из решения органа местного самоуправления об итогах отборочного этапа конкурса.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3.6. Для участия в финальном этапе конкурса народная дружина в срок до 01 апреля текущего года направляет следующие конкурсные материалы: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</w:rPr>
      </w:pPr>
      <w:r w:rsidRPr="00532388">
        <w:rPr>
          <w:rFonts w:cs="Times New Roman"/>
          <w:spacing w:val="2"/>
          <w:szCs w:val="28"/>
          <w:lang w:eastAsia="ru-RU"/>
        </w:rPr>
        <w:lastRenderedPageBreak/>
        <w:t>- к</w:t>
      </w:r>
      <w:r w:rsidRPr="00532388">
        <w:rPr>
          <w:rFonts w:cs="Times New Roman"/>
          <w:szCs w:val="28"/>
          <w:lang w:eastAsia="ru-RU"/>
        </w:rPr>
        <w:t xml:space="preserve">опия свидетельства о внесении народной дружины в региональный реестр </w:t>
      </w:r>
      <w:r w:rsidRPr="00532388">
        <w:rPr>
          <w:rFonts w:cs="Times New Roman"/>
          <w:szCs w:val="28"/>
        </w:rPr>
        <w:t>народных дружин и общественных объединений правоохранительной направленности в Ярославской области;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выписка из решения органа местного самоуправления об итогах отборочного этапа конкурса;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справка о деятельности народной дружины по форме согласно приложению 1 к Положению;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анкета по форме согласно приложению 2 к Положению;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highlight w:val="green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фото-, видеоматериалы, публикации в средствах массовой информации, отзывы граждан и должностных лиц, презентации, иллюстративные материалы, освещающие деятельность народной дружины (при наличии).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3.7. Конкурсные материалы направляются по электронной почте (</w:t>
      </w:r>
      <w:r w:rsidRPr="00532388">
        <w:rPr>
          <w:rFonts w:cs="Times New Roman"/>
          <w:spacing w:val="2"/>
          <w:szCs w:val="28"/>
          <w:lang w:val="en-US" w:eastAsia="ru-RU"/>
        </w:rPr>
        <w:t>pavlovana</w:t>
      </w:r>
      <w:r w:rsidRPr="00532388">
        <w:rPr>
          <w:rFonts w:cs="Times New Roman"/>
          <w:spacing w:val="2"/>
          <w:szCs w:val="28"/>
          <w:lang w:eastAsia="ru-RU"/>
        </w:rPr>
        <w:t>@</w:t>
      </w:r>
      <w:r w:rsidRPr="00532388">
        <w:rPr>
          <w:rFonts w:cs="Times New Roman"/>
          <w:spacing w:val="2"/>
          <w:szCs w:val="28"/>
          <w:lang w:val="en-US" w:eastAsia="ru-RU"/>
        </w:rPr>
        <w:t>yarregion</w:t>
      </w:r>
      <w:r w:rsidRPr="00532388">
        <w:rPr>
          <w:rFonts w:cs="Times New Roman"/>
          <w:spacing w:val="2"/>
          <w:szCs w:val="28"/>
          <w:lang w:eastAsia="ru-RU"/>
        </w:rPr>
        <w:t xml:space="preserve">.ru) в формате </w:t>
      </w:r>
      <w:r w:rsidRPr="00532388">
        <w:rPr>
          <w:rFonts w:cs="Times New Roman"/>
          <w:spacing w:val="2"/>
          <w:szCs w:val="28"/>
          <w:lang w:val="en-US" w:eastAsia="ru-RU"/>
        </w:rPr>
        <w:t>PDF</w:t>
      </w:r>
      <w:r w:rsidRPr="00532388">
        <w:rPr>
          <w:rFonts w:cs="Times New Roman"/>
          <w:spacing w:val="2"/>
          <w:szCs w:val="28"/>
          <w:lang w:eastAsia="ru-RU"/>
        </w:rPr>
        <w:t xml:space="preserve"> либо представляются непосредственно в департамент по адресу: 150054, г. Ярославль, ул. Чехова, д. 5, каб. 517, в рабочие дни с 09.00 до 17.00 часов (перерыв на обед с 12.00 до 12.48), контактные телефоны: (4852) 78-57-47, факс: (4852) 20-60-66.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3.8. Конкурсные материалы регистрируются секретарем конкурсной комиссии по организации и проведению финального этапа конкурса (далее – конкурсная комиссия) в день их поступления в отдельном журнале регистрации.</w:t>
      </w:r>
    </w:p>
    <w:p w:rsidR="00532388" w:rsidRPr="00532388" w:rsidRDefault="00532388" w:rsidP="00532388">
      <w:pPr>
        <w:shd w:val="clear" w:color="auto" w:fill="FFFFFF"/>
        <w:ind w:firstLine="0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532388" w:rsidRPr="00532388" w:rsidRDefault="00532388" w:rsidP="00532388">
      <w:pPr>
        <w:spacing w:after="200" w:line="276" w:lineRule="auto"/>
        <w:ind w:firstLine="0"/>
        <w:contextualSpacing/>
        <w:jc w:val="center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 xml:space="preserve">4. Организация конкурсной комиссии </w:t>
      </w:r>
    </w:p>
    <w:p w:rsidR="00532388" w:rsidRPr="00532388" w:rsidRDefault="00532388" w:rsidP="00532388">
      <w:pPr>
        <w:ind w:firstLine="0"/>
        <w:jc w:val="both"/>
        <w:rPr>
          <w:rFonts w:cs="Times New Roman"/>
          <w:szCs w:val="28"/>
          <w:lang w:eastAsia="ru-RU"/>
        </w:rPr>
      </w:pP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4.1.</w:t>
      </w:r>
      <w:r w:rsidRPr="00532388">
        <w:rPr>
          <w:rFonts w:cs="Times New Roman"/>
          <w:spacing w:val="2"/>
          <w:szCs w:val="28"/>
          <w:lang w:eastAsia="ru-RU"/>
        </w:rPr>
        <w:t xml:space="preserve"> Общее руководство по организации и проведению конкурса, принятие решения о победителях и призерах конкурса осуществляет конкурсная комиссия</w:t>
      </w:r>
      <w:r w:rsidRPr="00532388">
        <w:rPr>
          <w:rFonts w:cs="Times New Roman"/>
          <w:szCs w:val="28"/>
          <w:lang w:eastAsia="ru-RU"/>
        </w:rPr>
        <w:t>.</w:t>
      </w:r>
    </w:p>
    <w:p w:rsidR="00532388" w:rsidRPr="00532388" w:rsidRDefault="00532388" w:rsidP="00532388">
      <w:pPr>
        <w:jc w:val="both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4.2. Состав конкурсной комиссии утверждается приказом директора департамента. Минимальное количество членов комиссии составляет 7 человек.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 xml:space="preserve">4.3. В состав </w:t>
      </w:r>
      <w:r w:rsidRPr="00532388">
        <w:rPr>
          <w:rFonts w:cs="Times New Roman"/>
          <w:spacing w:val="2"/>
          <w:szCs w:val="28"/>
          <w:lang w:eastAsia="ru-RU"/>
        </w:rPr>
        <w:t>конкурсной комиссии</w:t>
      </w:r>
      <w:r w:rsidRPr="00532388">
        <w:rPr>
          <w:rFonts w:cs="Times New Roman"/>
          <w:szCs w:val="28"/>
          <w:lang w:eastAsia="ru-RU"/>
        </w:rPr>
        <w:t xml:space="preserve"> входят представители: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департамента;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департамента по физической культуре, спорту и молодежной политике Ярославской области (по согласованию);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департамента региональной политики и взаимодействия с органами местного самоуправления Ярославской области (по согласованию);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Управления Министерства внутренних дел Российской Федерации по Ярославской области (по согласованию);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государственного казенного учреждения Ярославской области «Безопасный регион»;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Общественного совета при департаменте (по согласованию);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 xml:space="preserve">- </w:t>
      </w:r>
      <w:r w:rsidRPr="00532388">
        <w:rPr>
          <w:rFonts w:cs="Times New Roman"/>
          <w:spacing w:val="2"/>
          <w:szCs w:val="28"/>
          <w:lang w:eastAsia="ru-RU"/>
        </w:rPr>
        <w:t>ветеранских организаций правоохранительной направленности и средств массовой информации</w:t>
      </w:r>
      <w:r w:rsidRPr="00532388">
        <w:rPr>
          <w:rFonts w:cs="Times New Roman"/>
          <w:szCs w:val="28"/>
          <w:lang w:eastAsia="ru-RU"/>
        </w:rPr>
        <w:t xml:space="preserve"> (по согласованию).</w:t>
      </w:r>
    </w:p>
    <w:p w:rsidR="00532388" w:rsidRPr="00532388" w:rsidRDefault="00532388" w:rsidP="00532388">
      <w:pPr>
        <w:jc w:val="both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4.4.</w:t>
      </w:r>
      <w:r w:rsidRPr="00532388">
        <w:rPr>
          <w:rFonts w:cs="Times New Roman"/>
          <w:spacing w:val="2"/>
          <w:szCs w:val="28"/>
          <w:lang w:eastAsia="ru-RU"/>
        </w:rPr>
        <w:t xml:space="preserve"> Обеспечение деятельности конкурсной комиссии осуществляет департамент.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4.5. Конкурсная комиссия в течение 20 рабочих дней с даты окончания срока приема конкурсных материалов осуществляет обработку данных по участникам конкурса, рассматривает конкурсные материалы на</w:t>
      </w:r>
      <w:r w:rsidR="00BD795F">
        <w:rPr>
          <w:rFonts w:cs="Times New Roman"/>
          <w:spacing w:val="2"/>
          <w:szCs w:val="28"/>
          <w:lang w:eastAsia="ru-RU"/>
        </w:rPr>
        <w:t> </w:t>
      </w:r>
      <w:r w:rsidRPr="00532388">
        <w:rPr>
          <w:rFonts w:cs="Times New Roman"/>
          <w:spacing w:val="2"/>
          <w:szCs w:val="28"/>
          <w:lang w:eastAsia="ru-RU"/>
        </w:rPr>
        <w:t>заседании конкурсной комиссии, принимает решение об определении победителей и призеров конкурса с оформлением протокола, который подписывается председателем, секретарем и членами конкурсной комиссии.</w:t>
      </w:r>
    </w:p>
    <w:p w:rsidR="00532388" w:rsidRDefault="00532388" w:rsidP="00FE7D42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Заседание конкурсной комиссии считается правомочным при наличии не менее двух третей ее членов.</w:t>
      </w:r>
    </w:p>
    <w:p w:rsidR="00BD795F" w:rsidRPr="00532388" w:rsidRDefault="00BD795F" w:rsidP="00FE7D42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532388" w:rsidRPr="00532388" w:rsidRDefault="00532388" w:rsidP="00532388">
      <w:pPr>
        <w:shd w:val="clear" w:color="auto" w:fill="FFFFFF"/>
        <w:ind w:firstLine="0"/>
        <w:jc w:val="center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5. Определение победителей и призеров конкурса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532388" w:rsidRPr="00532388" w:rsidRDefault="00532388" w:rsidP="00532388">
      <w:pPr>
        <w:shd w:val="clear" w:color="auto" w:fill="FFFFFF"/>
        <w:tabs>
          <w:tab w:val="left" w:pos="709"/>
        </w:tabs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5.1. Конкурсная комиссия оценивает в баллах каждый показатель, характеризующий деятельность народной дружины, указанный в справке о деятельности народной дружины по форме согласно </w:t>
      </w:r>
      <w:hyperlink r:id="rId13" w:history="1">
        <w:r w:rsidRPr="00532388">
          <w:rPr>
            <w:rFonts w:cs="Times New Roman"/>
            <w:spacing w:val="2"/>
            <w:szCs w:val="28"/>
            <w:lang w:eastAsia="ru-RU"/>
          </w:rPr>
          <w:t>приложению 1</w:t>
        </w:r>
      </w:hyperlink>
      <w:r w:rsidRPr="00532388">
        <w:rPr>
          <w:rFonts w:cs="Times New Roman"/>
          <w:spacing w:val="2"/>
          <w:szCs w:val="28"/>
          <w:lang w:eastAsia="ru-RU"/>
        </w:rPr>
        <w:t xml:space="preserve"> к Положению: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случай подтверждения информации, переданной народной дружиной в органы внутренних дел (полицию) и иные правоохранительные органы, о правонарушениях или об угрозах общественному порядку народной дружине присваивается 5 баллов;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каждые 10 часов, проведенных народной дружиной на дежурствах по охране общественного порядка по приглашению органов внутренних дел (полиции) и иных правоохранительных органов, народной дружине присваивается 1 балл. В случае если полученное значение показателя содержит дробную часть, значение показателя определяется в соответствии с правилами округления до целого числа;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факт участия народной дружины в работе координационных, консультативных, экспертных и совещательных органов (советов, комиссий) по вопросам охраны общественного порядка, создаваемых в органах внутренних дел (полиции) и иных правоохранительных органах, по их приглашению народной дружине присваивается 5 баллов;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каждые 10 часов, проведенных народной дружиной на мероприятиях по оказанию помощи органам внутренних дел (полиции) и иным правоохранительным органам в поиске лиц, пропавших без вести, народной дружине присваивается 1 балл. В случае если полученное значение показателя содержит дробную часть, значение показателя определяется в соответствии с правилами округления до целого числа;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факт установления народной дружиной местонахождения лица, пропавшего без вести, народной дружине присваивается 20 баллов;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факт выявления и предотвращения народной дружиной совместно с правоохранительными органами административных правонарушений народной дружине присваивается 10 баллов;</w:t>
      </w:r>
    </w:p>
    <w:p w:rsidR="00532388" w:rsidRPr="00532388" w:rsidRDefault="00532388" w:rsidP="00532388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факт выявления и предотвращения народной дружиной совместно с правоохранительными органами преступлений народной дружине присваивается 20 баллов;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каждый случай подтверждения информации, переданной народной дружиной в правоохранительные органы, о фактах незаконного оборота наркотических веществ, алкогольной и спиртосодержащей продукции народной дружине присваивается 5 баллов;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каждое выступление (публикацию) народной дружины в средствах массовой информации по освещению своей деятельности народной дружине присваивается 5 баллов;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- за каждые 10 процентов роста численности членов народной дружины в сравнении с предыдущим годом народной дружине присваивается 5 баллов.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Расчет показателя эффективности привлечения граждан к участию в охране общественного порядка в составе народных дружин (П) осуществляется по следующей формуле: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 w:val="24"/>
          <w:szCs w:val="28"/>
          <w:lang w:eastAsia="ru-RU"/>
        </w:rPr>
      </w:pPr>
    </w:p>
    <w:p w:rsidR="00532388" w:rsidRPr="00532388" w:rsidRDefault="00532388" w:rsidP="00532388">
      <w:pPr>
        <w:shd w:val="clear" w:color="auto" w:fill="FFFFFF"/>
        <w:spacing w:line="235" w:lineRule="auto"/>
        <w:ind w:firstLine="0"/>
        <w:jc w:val="center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П = (Чт.г. / Чп.г. × 100 - 100) × 0,5,</w:t>
      </w:r>
    </w:p>
    <w:p w:rsidR="00532388" w:rsidRPr="00532388" w:rsidRDefault="00532388" w:rsidP="00532388">
      <w:pPr>
        <w:shd w:val="clear" w:color="auto" w:fill="FFFFFF"/>
        <w:spacing w:line="235" w:lineRule="auto"/>
        <w:ind w:firstLine="0"/>
        <w:jc w:val="center"/>
        <w:textAlignment w:val="baseline"/>
        <w:rPr>
          <w:rFonts w:cs="Times New Roman"/>
          <w:spacing w:val="2"/>
          <w:sz w:val="24"/>
          <w:szCs w:val="28"/>
          <w:lang w:eastAsia="ru-RU"/>
        </w:rPr>
      </w:pPr>
    </w:p>
    <w:p w:rsidR="00532388" w:rsidRPr="00532388" w:rsidRDefault="00532388" w:rsidP="00532388">
      <w:pPr>
        <w:shd w:val="clear" w:color="auto" w:fill="FFFFFF"/>
        <w:spacing w:line="235" w:lineRule="auto"/>
        <w:ind w:firstLine="0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где: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Чт.г. – численность членов народной дружины в текущем году;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Чп.г. – численность членов народной дружины в прошлом году.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-2"/>
          <w:szCs w:val="28"/>
          <w:lang w:eastAsia="ru-RU"/>
        </w:rPr>
      </w:pPr>
      <w:r w:rsidRPr="00532388">
        <w:rPr>
          <w:rFonts w:cs="Times New Roman"/>
          <w:spacing w:val="-2"/>
          <w:szCs w:val="28"/>
          <w:lang w:eastAsia="ru-RU"/>
        </w:rPr>
        <w:t>В случае отрицательного значения показателя эффективности привлечения граждан к участию в охране общественного порядка в составе народных дружин баллы не присваиваются. В случае  если полученное значение указанного показателя содержит дробную часть, значение показателя определяется в соответствии с правилами округления до целого числа.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5.2 Конкурсной комиссией определяются один победитель и два призера конкурса (по каждой группе, указанной в пункте 3.3 раздела 3 Положения).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Победителем конкурса признается народная дружина, набравшая наибольшую сумму баллов. Призерами признаются народные дружины, имеющие второй и третий результаты по сумме набранных баллов и занимающие второе и третье места.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5.3. Лауреатами конкурса признаются все народные дружины, принимавшие участие в конкурсе.</w:t>
      </w:r>
    </w:p>
    <w:p w:rsidR="00532388" w:rsidRPr="00532388" w:rsidRDefault="00532388" w:rsidP="00532388">
      <w:pPr>
        <w:shd w:val="clear" w:color="auto" w:fill="FFFFFF"/>
        <w:spacing w:line="235" w:lineRule="auto"/>
        <w:jc w:val="both"/>
        <w:textAlignment w:val="baseline"/>
        <w:rPr>
          <w:rFonts w:cs="Times New Roman"/>
          <w:spacing w:val="2"/>
          <w:sz w:val="24"/>
          <w:szCs w:val="28"/>
          <w:lang w:eastAsia="ru-RU"/>
        </w:rPr>
      </w:pPr>
    </w:p>
    <w:p w:rsidR="00532388" w:rsidRPr="00532388" w:rsidRDefault="00532388" w:rsidP="00532388">
      <w:pPr>
        <w:spacing w:after="200" w:line="235" w:lineRule="auto"/>
        <w:ind w:firstLine="0"/>
        <w:contextualSpacing/>
        <w:jc w:val="center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6. Награждение победителей, призеров и лауреатов конкурса</w:t>
      </w:r>
    </w:p>
    <w:p w:rsidR="00532388" w:rsidRPr="00532388" w:rsidRDefault="00532388" w:rsidP="00532388">
      <w:pPr>
        <w:spacing w:line="235" w:lineRule="auto"/>
        <w:jc w:val="both"/>
        <w:rPr>
          <w:rFonts w:cs="Times New Roman"/>
          <w:sz w:val="24"/>
          <w:szCs w:val="28"/>
          <w:lang w:eastAsia="ru-RU"/>
        </w:rPr>
      </w:pPr>
    </w:p>
    <w:p w:rsidR="00532388" w:rsidRPr="00532388" w:rsidRDefault="00532388" w:rsidP="00532388">
      <w:pPr>
        <w:jc w:val="both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6.1. Итоги конкурса утверждаются приказом департамента не позднее 10 рабочих дней со дня оформления протокола конкурсной комиссии. Победители и призеры конкурса уведомляются письменно о результатах конкурса не позднее 5 рабочих дней со дня подписания приказа. Итоги конкурса размещаются на странице департамента на портале органов государственной власти Ярославской области не позднее 31 мая текущего года. </w:t>
      </w:r>
    </w:p>
    <w:p w:rsidR="00532388" w:rsidRPr="00532388" w:rsidRDefault="00532388" w:rsidP="00532388">
      <w:pPr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6.2. Победители в каждой из 4 групп, указанных в пункте 3.3 раздела 3 Положения, награждаются дипломами Правительства области и ценными подарками.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 xml:space="preserve">6.3. Призеры, занявшие </w:t>
      </w:r>
      <w:r w:rsidRPr="00532388">
        <w:rPr>
          <w:rFonts w:cs="Times New Roman"/>
          <w:szCs w:val="28"/>
          <w:lang w:val="en-US" w:eastAsia="ru-RU"/>
        </w:rPr>
        <w:t>II</w:t>
      </w:r>
      <w:r w:rsidRPr="00532388">
        <w:rPr>
          <w:rFonts w:cs="Times New Roman"/>
          <w:szCs w:val="28"/>
          <w:lang w:eastAsia="ru-RU"/>
        </w:rPr>
        <w:t xml:space="preserve"> и </w:t>
      </w:r>
      <w:r w:rsidRPr="00532388">
        <w:rPr>
          <w:rFonts w:cs="Times New Roman"/>
          <w:szCs w:val="28"/>
          <w:lang w:val="en-US" w:eastAsia="ru-RU"/>
        </w:rPr>
        <w:t>III</w:t>
      </w:r>
      <w:r w:rsidRPr="00532388">
        <w:rPr>
          <w:rFonts w:cs="Times New Roman"/>
          <w:szCs w:val="28"/>
          <w:lang w:eastAsia="ru-RU"/>
        </w:rPr>
        <w:t xml:space="preserve"> места в каждой из 4 групп, указанных в пункте 3.3 раздела 3 Положения, награждаются дипломами Правительства области.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6.4. Лауреаты, принимавшие участие в конкурсе, награждаются дипломами Правительства области.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6.5. Средства, предусмотренные департаменту в текущем финансовом году на реализацию мероприятия «Проведение областных конкурсов «Лучший народный дружинник» и «Лучшая народная дружина» областной целевой программы «Профилактика правонарушений в Ярославской области», распределяются следующим образом: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- 7,5 процент</w:t>
      </w:r>
      <w:r w:rsidR="00C26CE2">
        <w:rPr>
          <w:rFonts w:cs="Times New Roman"/>
          <w:szCs w:val="28"/>
          <w:lang w:eastAsia="ru-RU"/>
        </w:rPr>
        <w:t>а</w:t>
      </w:r>
      <w:r w:rsidRPr="00532388">
        <w:rPr>
          <w:rFonts w:cs="Times New Roman"/>
          <w:szCs w:val="28"/>
          <w:lang w:eastAsia="ru-RU"/>
        </w:rPr>
        <w:t xml:space="preserve"> – на изготовление дипломов;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- 25 процентов – на приобретение призов за I место;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- 19 процентов – на приобретение призов за II место;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 xml:space="preserve">- 10 процентов – на приобретение призов за III место. 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zCs w:val="28"/>
          <w:lang w:eastAsia="ru-RU"/>
        </w:rPr>
        <w:t>6.6. Призовой фонд конкурса составляет 61,5 процент</w:t>
      </w:r>
      <w:r w:rsidR="00C26CE2">
        <w:rPr>
          <w:rFonts w:cs="Times New Roman"/>
          <w:szCs w:val="28"/>
          <w:lang w:eastAsia="ru-RU"/>
        </w:rPr>
        <w:t>а</w:t>
      </w:r>
      <w:r w:rsidRPr="00532388">
        <w:rPr>
          <w:rFonts w:cs="Times New Roman"/>
          <w:szCs w:val="28"/>
          <w:lang w:eastAsia="ru-RU"/>
        </w:rPr>
        <w:t xml:space="preserve"> от общего призового фонда, предусмотренного на реализацию мероприятия «Проведение областных конкурсов «Лучший народный дружинник» и «Лучшая народная дружина» областной целевой программы «Профилактика правонарушений в Ярославской области». 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 xml:space="preserve">6.7. Награждение победителей, призеров и лауреатов конкурса проводится в торжественной обстановке до </w:t>
      </w:r>
      <w:r w:rsidR="00C26CE2">
        <w:rPr>
          <w:rFonts w:cs="Times New Roman"/>
          <w:spacing w:val="2"/>
          <w:szCs w:val="28"/>
          <w:lang w:eastAsia="ru-RU"/>
        </w:rPr>
        <w:t>0</w:t>
      </w:r>
      <w:r w:rsidRPr="00532388">
        <w:rPr>
          <w:rFonts w:cs="Times New Roman"/>
          <w:spacing w:val="2"/>
          <w:szCs w:val="28"/>
          <w:lang w:eastAsia="ru-RU"/>
        </w:rPr>
        <w:t>1 декабря текущего года.</w:t>
      </w:r>
    </w:p>
    <w:p w:rsidR="00532388" w:rsidRPr="00532388" w:rsidRDefault="00532388" w:rsidP="00532388">
      <w:pPr>
        <w:contextualSpacing/>
        <w:jc w:val="both"/>
        <w:rPr>
          <w:rFonts w:cs="Times New Roman"/>
          <w:spacing w:val="2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6.8. Результаты проведения конкурса, награждение победителей, призеров и лауреатов конкурса освещаются в средствах массовой информации.</w:t>
      </w:r>
    </w:p>
    <w:p w:rsidR="00532388" w:rsidRPr="00532388" w:rsidRDefault="00532388" w:rsidP="00532388">
      <w:pPr>
        <w:contextualSpacing/>
        <w:jc w:val="both"/>
        <w:rPr>
          <w:rFonts w:cs="Times New Roman"/>
          <w:szCs w:val="28"/>
          <w:lang w:eastAsia="ru-RU"/>
        </w:rPr>
      </w:pPr>
      <w:r w:rsidRPr="00532388">
        <w:rPr>
          <w:rFonts w:cs="Times New Roman"/>
          <w:spacing w:val="2"/>
          <w:szCs w:val="28"/>
          <w:lang w:eastAsia="ru-RU"/>
        </w:rPr>
        <w:t>6.9.</w:t>
      </w:r>
      <w:r w:rsidRPr="00532388">
        <w:rPr>
          <w:rFonts w:eastAsia="Calibri" w:cs="Times New Roman"/>
          <w:szCs w:val="28"/>
        </w:rPr>
        <w:t xml:space="preserve"> Расходы на награждение победителей, призеров и лауреатов конкурса осуществляются за счет средств, предусмотренных департаменту на эти цели в текущем финансовом году в областной целевой программе «Профилактика правонарушений в Ярославской области».  </w:t>
      </w:r>
    </w:p>
    <w:p w:rsidR="006F7C1B" w:rsidRPr="006F7C1B" w:rsidRDefault="00532388" w:rsidP="006F7C1B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t xml:space="preserve"> </w:t>
      </w:r>
    </w:p>
    <w:p w:rsidR="006F7C1B" w:rsidRDefault="00532388" w:rsidP="006F7C1B">
      <w:pPr>
        <w:tabs>
          <w:tab w:val="left" w:pos="5812"/>
        </w:tabs>
        <w:ind w:left="5954" w:firstLine="0"/>
        <w:rPr>
          <w:rFonts w:eastAsia="Calibri" w:cs="Times New Roman"/>
          <w:szCs w:val="28"/>
        </w:rPr>
      </w:pPr>
      <w:r>
        <w:rPr>
          <w:rFonts w:cs="Times New Roman"/>
          <w:spacing w:val="2"/>
          <w:szCs w:val="28"/>
          <w:lang w:eastAsia="ru-RU"/>
        </w:rPr>
        <w:t xml:space="preserve"> </w:t>
      </w:r>
    </w:p>
    <w:p w:rsidR="004661A8" w:rsidRPr="006F7C1B" w:rsidRDefault="004661A8" w:rsidP="006F7C1B">
      <w:pPr>
        <w:tabs>
          <w:tab w:val="left" w:pos="5812"/>
        </w:tabs>
        <w:ind w:left="5954" w:firstLine="0"/>
        <w:rPr>
          <w:rFonts w:cs="Times New Roman"/>
          <w:szCs w:val="28"/>
          <w:lang w:eastAsia="ru-RU"/>
        </w:rPr>
        <w:sectPr w:rsidR="004661A8" w:rsidRPr="006F7C1B" w:rsidSect="00E93048">
          <w:headerReference w:type="default" r:id="rId14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F7C1B" w:rsidRPr="006F7C1B" w:rsidRDefault="006F7C1B" w:rsidP="00C31E4A">
      <w:pPr>
        <w:tabs>
          <w:tab w:val="left" w:pos="5812"/>
        </w:tabs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Приложение 1</w:t>
      </w:r>
    </w:p>
    <w:p w:rsidR="006F7C1B" w:rsidRPr="006F7C1B" w:rsidRDefault="006F7C1B" w:rsidP="00C31E4A">
      <w:pPr>
        <w:tabs>
          <w:tab w:val="left" w:pos="5812"/>
        </w:tabs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к Положению</w:t>
      </w:r>
    </w:p>
    <w:p w:rsidR="006F7C1B" w:rsidRPr="006F7C1B" w:rsidRDefault="006F7C1B" w:rsidP="00C31E4A">
      <w:pPr>
        <w:tabs>
          <w:tab w:val="left" w:pos="5812"/>
        </w:tabs>
        <w:spacing w:line="235" w:lineRule="auto"/>
        <w:ind w:left="5954" w:right="707" w:firstLine="0"/>
        <w:rPr>
          <w:rFonts w:cs="Times New Roman"/>
          <w:szCs w:val="28"/>
          <w:lang w:eastAsia="ru-RU"/>
        </w:rPr>
      </w:pPr>
    </w:p>
    <w:p w:rsidR="006F7C1B" w:rsidRPr="006F7C1B" w:rsidRDefault="006F7C1B" w:rsidP="00C31E4A">
      <w:pPr>
        <w:tabs>
          <w:tab w:val="left" w:pos="5812"/>
        </w:tabs>
        <w:spacing w:line="235" w:lineRule="auto"/>
        <w:ind w:left="5954" w:right="707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Форма</w:t>
      </w:r>
    </w:p>
    <w:p w:rsidR="006F7C1B" w:rsidRPr="006F7C1B" w:rsidRDefault="006F7C1B" w:rsidP="00C31E4A">
      <w:pPr>
        <w:spacing w:line="235" w:lineRule="auto"/>
        <w:ind w:firstLine="0"/>
        <w:jc w:val="both"/>
        <w:rPr>
          <w:rFonts w:cs="Times New Roman"/>
          <w:szCs w:val="28"/>
          <w:lang w:eastAsia="ru-RU"/>
        </w:rPr>
      </w:pPr>
    </w:p>
    <w:p w:rsidR="006F7C1B" w:rsidRPr="006F7C1B" w:rsidRDefault="006F7C1B" w:rsidP="00C31E4A">
      <w:pPr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УТВЕРЖДАЮ</w:t>
      </w:r>
    </w:p>
    <w:p w:rsidR="006F7C1B" w:rsidRPr="006F7C1B" w:rsidRDefault="006F7C1B" w:rsidP="00C31E4A">
      <w:pPr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Глава _______________ муниципального района</w:t>
      </w:r>
    </w:p>
    <w:p w:rsidR="006F7C1B" w:rsidRPr="006F7C1B" w:rsidRDefault="006F7C1B" w:rsidP="00C31E4A">
      <w:pPr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_____________________</w:t>
      </w:r>
    </w:p>
    <w:p w:rsidR="006F7C1B" w:rsidRPr="006F7C1B" w:rsidRDefault="006F7C1B" w:rsidP="00C31E4A">
      <w:pPr>
        <w:spacing w:line="235" w:lineRule="auto"/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«_____»</w:t>
      </w:r>
      <w:r w:rsidR="00C31E4A">
        <w:rPr>
          <w:rFonts w:cs="Times New Roman"/>
          <w:szCs w:val="28"/>
          <w:lang w:eastAsia="ru-RU"/>
        </w:rPr>
        <w:t xml:space="preserve"> </w:t>
      </w:r>
      <w:r w:rsidRPr="006F7C1B">
        <w:rPr>
          <w:rFonts w:cs="Times New Roman"/>
          <w:szCs w:val="28"/>
          <w:lang w:eastAsia="ru-RU"/>
        </w:rPr>
        <w:t>_________</w:t>
      </w:r>
      <w:r w:rsidR="00C31E4A">
        <w:rPr>
          <w:rFonts w:cs="Times New Roman"/>
          <w:szCs w:val="28"/>
          <w:lang w:eastAsia="ru-RU"/>
        </w:rPr>
        <w:t xml:space="preserve"> </w:t>
      </w:r>
      <w:r w:rsidRPr="006F7C1B">
        <w:rPr>
          <w:rFonts w:cs="Times New Roman"/>
          <w:szCs w:val="28"/>
          <w:lang w:eastAsia="ru-RU"/>
        </w:rPr>
        <w:t>20___</w:t>
      </w:r>
    </w:p>
    <w:p w:rsidR="006F7C1B" w:rsidRDefault="006F7C1B" w:rsidP="00C31E4A">
      <w:pPr>
        <w:spacing w:line="235" w:lineRule="auto"/>
        <w:ind w:firstLine="0"/>
        <w:rPr>
          <w:rFonts w:cs="Times New Roman"/>
          <w:szCs w:val="28"/>
          <w:lang w:eastAsia="ru-RU"/>
        </w:rPr>
      </w:pPr>
    </w:p>
    <w:p w:rsidR="00610FD5" w:rsidRPr="006F7C1B" w:rsidRDefault="00610FD5" w:rsidP="00C31E4A">
      <w:pPr>
        <w:spacing w:line="235" w:lineRule="auto"/>
        <w:ind w:firstLine="0"/>
        <w:rPr>
          <w:rFonts w:cs="Times New Roman"/>
          <w:szCs w:val="28"/>
          <w:lang w:eastAsia="ru-RU"/>
        </w:rPr>
      </w:pPr>
    </w:p>
    <w:p w:rsidR="006F7C1B" w:rsidRPr="006F7C1B" w:rsidRDefault="006F7C1B" w:rsidP="00C31E4A">
      <w:pPr>
        <w:tabs>
          <w:tab w:val="left" w:pos="3980"/>
        </w:tabs>
        <w:spacing w:line="235" w:lineRule="auto"/>
        <w:ind w:firstLine="0"/>
        <w:jc w:val="center"/>
        <w:rPr>
          <w:rFonts w:cs="Times New Roman"/>
          <w:b/>
          <w:sz w:val="30"/>
          <w:szCs w:val="36"/>
          <w:lang w:eastAsia="ru-RU"/>
        </w:rPr>
      </w:pPr>
      <w:r w:rsidRPr="006F7C1B">
        <w:rPr>
          <w:rFonts w:cs="Times New Roman"/>
          <w:b/>
          <w:sz w:val="30"/>
          <w:szCs w:val="36"/>
          <w:lang w:eastAsia="ru-RU"/>
        </w:rPr>
        <w:t>СПРАВКА</w:t>
      </w:r>
    </w:p>
    <w:p w:rsidR="006F7C1B" w:rsidRPr="006F7C1B" w:rsidRDefault="006F7C1B" w:rsidP="00C31E4A">
      <w:pPr>
        <w:tabs>
          <w:tab w:val="left" w:pos="3980"/>
        </w:tabs>
        <w:spacing w:line="235" w:lineRule="auto"/>
        <w:ind w:firstLine="0"/>
        <w:jc w:val="center"/>
        <w:rPr>
          <w:rFonts w:cs="Times New Roman"/>
          <w:b/>
          <w:sz w:val="30"/>
          <w:szCs w:val="36"/>
          <w:lang w:eastAsia="ru-RU"/>
        </w:rPr>
      </w:pPr>
      <w:r w:rsidRPr="006F7C1B">
        <w:rPr>
          <w:rFonts w:cs="Times New Roman"/>
          <w:b/>
          <w:sz w:val="30"/>
          <w:szCs w:val="36"/>
          <w:lang w:eastAsia="ru-RU"/>
        </w:rPr>
        <w:t>о деятельности народной дружины</w:t>
      </w:r>
    </w:p>
    <w:p w:rsidR="006F7C1B" w:rsidRPr="006F7C1B" w:rsidRDefault="006F7C1B" w:rsidP="00C31E4A">
      <w:pPr>
        <w:spacing w:line="235" w:lineRule="auto"/>
        <w:ind w:firstLine="0"/>
        <w:jc w:val="center"/>
        <w:rPr>
          <w:rFonts w:ascii="Calibri" w:eastAsia="Calibri" w:hAnsi="Calibri" w:cs="Times New Roman"/>
          <w:sz w:val="22"/>
        </w:rPr>
      </w:pPr>
      <w:r w:rsidRPr="006F7C1B">
        <w:rPr>
          <w:rFonts w:cs="Times New Roman"/>
          <w:b/>
          <w:sz w:val="30"/>
          <w:szCs w:val="36"/>
          <w:lang w:eastAsia="ru-RU"/>
        </w:rPr>
        <w:t>__________________________________________________________</w:t>
      </w:r>
    </w:p>
    <w:p w:rsidR="006F7C1B" w:rsidRPr="006F7C1B" w:rsidRDefault="006F7C1B" w:rsidP="00C31E4A">
      <w:pPr>
        <w:tabs>
          <w:tab w:val="left" w:pos="3980"/>
        </w:tabs>
        <w:spacing w:line="235" w:lineRule="auto"/>
        <w:ind w:firstLine="0"/>
        <w:jc w:val="center"/>
        <w:rPr>
          <w:rFonts w:cs="Times New Roman"/>
          <w:b/>
          <w:sz w:val="24"/>
          <w:szCs w:val="24"/>
          <w:lang w:eastAsia="ru-RU"/>
        </w:rPr>
      </w:pPr>
      <w:r w:rsidRPr="006F7C1B">
        <w:rPr>
          <w:rFonts w:cs="Times New Roman"/>
          <w:b/>
          <w:sz w:val="24"/>
          <w:szCs w:val="24"/>
          <w:lang w:eastAsia="ru-RU"/>
        </w:rPr>
        <w:t>(</w:t>
      </w:r>
      <w:r w:rsidR="00DC65DC">
        <w:rPr>
          <w:rFonts w:cs="Times New Roman"/>
          <w:b/>
          <w:sz w:val="24"/>
          <w:szCs w:val="24"/>
          <w:lang w:eastAsia="ru-RU"/>
        </w:rPr>
        <w:t xml:space="preserve">наименование </w:t>
      </w:r>
      <w:r w:rsidRPr="006F7C1B">
        <w:rPr>
          <w:rFonts w:cs="Times New Roman"/>
          <w:b/>
          <w:sz w:val="24"/>
          <w:szCs w:val="24"/>
          <w:lang w:eastAsia="ru-RU"/>
        </w:rPr>
        <w:t>народной дружины)</w:t>
      </w:r>
    </w:p>
    <w:p w:rsidR="006F7C1B" w:rsidRPr="00671277" w:rsidRDefault="006F7C1B" w:rsidP="00C31E4A">
      <w:pPr>
        <w:tabs>
          <w:tab w:val="left" w:pos="3980"/>
        </w:tabs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9356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2693"/>
      </w:tblGrid>
      <w:tr w:rsidR="006F7C1B" w:rsidRPr="006F7C1B" w:rsidTr="00671277">
        <w:trPr>
          <w:trHeight w:val="9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Наименование показателя,</w:t>
            </w:r>
          </w:p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характеризующего деятельность народной дружины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Значение показателя за период с</w:t>
            </w:r>
            <w:r w:rsidR="00DC65DC">
              <w:rPr>
                <w:rFonts w:cs="Times New Roman"/>
                <w:szCs w:val="24"/>
                <w:lang w:eastAsia="ru-RU"/>
              </w:rPr>
              <w:t> 0</w:t>
            </w:r>
            <w:r w:rsidRPr="006F7C1B">
              <w:rPr>
                <w:rFonts w:cs="Times New Roman"/>
                <w:szCs w:val="24"/>
                <w:lang w:eastAsia="ru-RU"/>
              </w:rPr>
              <w:t>1</w:t>
            </w:r>
            <w:r w:rsidR="00DC65DC">
              <w:rPr>
                <w:rFonts w:cs="Times New Roman"/>
                <w:szCs w:val="24"/>
                <w:lang w:eastAsia="ru-RU"/>
              </w:rPr>
              <w:t> </w:t>
            </w:r>
            <w:r w:rsidRPr="006F7C1B">
              <w:rPr>
                <w:rFonts w:cs="Times New Roman"/>
                <w:szCs w:val="24"/>
                <w:lang w:eastAsia="ru-RU"/>
              </w:rPr>
              <w:t>января</w:t>
            </w:r>
          </w:p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по 30 декабря</w:t>
            </w:r>
          </w:p>
          <w:p w:rsid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6F7C1B">
              <w:rPr>
                <w:rFonts w:cs="Times New Roman"/>
                <w:szCs w:val="24"/>
                <w:lang w:eastAsia="ru-RU"/>
              </w:rPr>
              <w:t>____ года</w:t>
            </w:r>
          </w:p>
          <w:p w:rsidR="00DC65DC" w:rsidRPr="00671277" w:rsidRDefault="00DC65DC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 w:val="2"/>
                <w:szCs w:val="24"/>
                <w:lang w:eastAsia="ru-RU"/>
              </w:rPr>
            </w:pPr>
          </w:p>
        </w:tc>
      </w:tr>
    </w:tbl>
    <w:p w:rsidR="00DC65DC" w:rsidRPr="00671277" w:rsidRDefault="00DC65DC" w:rsidP="00C31E4A">
      <w:pPr>
        <w:spacing w:line="235" w:lineRule="auto"/>
        <w:rPr>
          <w:sz w:val="2"/>
          <w:szCs w:val="2"/>
        </w:rPr>
      </w:pPr>
    </w:p>
    <w:tbl>
      <w:tblPr>
        <w:tblW w:w="9356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32"/>
        <w:gridCol w:w="370"/>
        <w:gridCol w:w="2071"/>
        <w:gridCol w:w="1781"/>
        <w:gridCol w:w="2693"/>
      </w:tblGrid>
      <w:tr w:rsidR="006F7C1B" w:rsidRPr="006F7C1B" w:rsidTr="00671277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3</w:t>
            </w: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 xml:space="preserve">Количество </w:t>
            </w:r>
            <w:r w:rsidR="00DC65DC">
              <w:rPr>
                <w:rFonts w:cs="Times New Roman"/>
                <w:szCs w:val="28"/>
                <w:lang w:eastAsia="ru-RU"/>
              </w:rPr>
              <w:t xml:space="preserve">случаев подтверждения информации, </w:t>
            </w:r>
            <w:r w:rsidRPr="006F7C1B">
              <w:rPr>
                <w:rFonts w:cs="Times New Roman"/>
                <w:szCs w:val="28"/>
                <w:lang w:eastAsia="ru-RU"/>
              </w:rPr>
              <w:t>переданной народной дружиной в органы внутренних дел (полицию) и иные правоохранительные органы</w:t>
            </w:r>
            <w:r w:rsidR="00C31E4A">
              <w:rPr>
                <w:rFonts w:cs="Times New Roman"/>
                <w:szCs w:val="28"/>
                <w:lang w:eastAsia="ru-RU"/>
              </w:rPr>
              <w:t>,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о</w:t>
            </w:r>
            <w:r w:rsidR="00DC65DC">
              <w:rPr>
                <w:rFonts w:cs="Times New Roman"/>
                <w:szCs w:val="28"/>
                <w:lang w:eastAsia="ru-RU"/>
              </w:rPr>
              <w:t> </w:t>
            </w:r>
            <w:r w:rsidRPr="006F7C1B">
              <w:rPr>
                <w:rFonts w:cs="Times New Roman"/>
                <w:szCs w:val="28"/>
                <w:lang w:eastAsia="ru-RU"/>
              </w:rPr>
              <w:t>правонарушениях или об угрозах общественному порядку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часов</w:t>
            </w:r>
            <w:r w:rsidR="00DC65DC">
              <w:rPr>
                <w:rFonts w:cs="Times New Roman"/>
                <w:szCs w:val="28"/>
                <w:lang w:eastAsia="ru-RU"/>
              </w:rPr>
              <w:t xml:space="preserve">, проведенных </w:t>
            </w:r>
            <w:r w:rsidRPr="006F7C1B">
              <w:rPr>
                <w:rFonts w:cs="Times New Roman"/>
                <w:szCs w:val="28"/>
                <w:lang w:eastAsia="ru-RU"/>
              </w:rPr>
              <w:t>народной дружин</w:t>
            </w:r>
            <w:r w:rsidR="00DC65DC">
              <w:rPr>
                <w:rFonts w:cs="Times New Roman"/>
                <w:szCs w:val="28"/>
                <w:lang w:eastAsia="ru-RU"/>
              </w:rPr>
              <w:t>ой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на дежурств</w:t>
            </w:r>
            <w:r w:rsidR="00C31E4A">
              <w:rPr>
                <w:rFonts w:cs="Times New Roman"/>
                <w:szCs w:val="28"/>
                <w:lang w:eastAsia="ru-RU"/>
              </w:rPr>
              <w:t>ах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по охране общественного порядка по приглашению органов внутренних дел (полиции) и иных правоохранительных органов (определяется как сумма часов участия членов народной дружины в указанных мероприятиях)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фактов участия народной дружины в работе координационных, консультативных, экспертных и совещательных органов (советов, комиссий) по вопросам охраны общественного порядка, создаваемых в органах внутренних дел (полиции) и иных правоохранительных органах, по их приглашению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часов</w:t>
            </w:r>
            <w:r w:rsidR="00C31E4A">
              <w:rPr>
                <w:rFonts w:cs="Times New Roman"/>
                <w:szCs w:val="28"/>
                <w:lang w:eastAsia="ru-RU"/>
              </w:rPr>
              <w:t>, проведенных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народной дружин</w:t>
            </w:r>
            <w:r w:rsidR="00C31E4A">
              <w:rPr>
                <w:rFonts w:cs="Times New Roman"/>
                <w:szCs w:val="28"/>
                <w:lang w:eastAsia="ru-RU"/>
              </w:rPr>
              <w:t>ой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на мероприятия</w:t>
            </w:r>
            <w:r w:rsidR="00C31E4A">
              <w:rPr>
                <w:rFonts w:cs="Times New Roman"/>
                <w:szCs w:val="28"/>
                <w:lang w:eastAsia="ru-RU"/>
              </w:rPr>
              <w:t>х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по оказанию помощи органам внутренних дел (полиции) и иным правоохранительным органам в поиске лиц, пропавших без вести (определяется как сумма часов участия членов народной дружины в указанных мероприятиях)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фактов установления народной дружиной местонахождения лиц, пропавших без вести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выявленных и предотвращенных народной дружиной совместно с</w:t>
            </w:r>
            <w:r w:rsidR="00C31E4A">
              <w:rPr>
                <w:rFonts w:cs="Times New Roman"/>
                <w:szCs w:val="28"/>
                <w:lang w:eastAsia="ru-RU"/>
              </w:rPr>
              <w:t> </w:t>
            </w:r>
            <w:r w:rsidRPr="006F7C1B">
              <w:rPr>
                <w:rFonts w:cs="Times New Roman"/>
                <w:szCs w:val="28"/>
                <w:lang w:eastAsia="ru-RU"/>
              </w:rPr>
              <w:t>правоохранительными органами административных правонарушений (указать обстоятельства)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выявленных и предотвращенных народной дружиной совместно с</w:t>
            </w:r>
            <w:r w:rsidR="00C31E4A">
              <w:rPr>
                <w:rFonts w:cs="Times New Roman"/>
                <w:szCs w:val="28"/>
                <w:lang w:eastAsia="ru-RU"/>
              </w:rPr>
              <w:t> </w:t>
            </w:r>
            <w:r w:rsidRPr="006F7C1B">
              <w:rPr>
                <w:rFonts w:cs="Times New Roman"/>
                <w:szCs w:val="28"/>
                <w:lang w:eastAsia="ru-RU"/>
              </w:rPr>
              <w:t>правоохранительными органами преступлений (указать обстоятельства)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6712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 xml:space="preserve">Количество </w:t>
            </w:r>
            <w:r w:rsidR="00C31E4A">
              <w:rPr>
                <w:rFonts w:cs="Times New Roman"/>
                <w:szCs w:val="28"/>
                <w:lang w:eastAsia="ru-RU"/>
              </w:rPr>
              <w:t xml:space="preserve">случаев подтверждения информации, переданной </w:t>
            </w:r>
            <w:r w:rsidRPr="006F7C1B">
              <w:rPr>
                <w:rFonts w:cs="Times New Roman"/>
                <w:szCs w:val="28"/>
                <w:lang w:eastAsia="ru-RU"/>
              </w:rPr>
              <w:t>народной дружиной в правоохранительные органы</w:t>
            </w:r>
            <w:r w:rsidR="00C31E4A">
              <w:rPr>
                <w:rFonts w:cs="Times New Roman"/>
                <w:szCs w:val="28"/>
                <w:lang w:eastAsia="ru-RU"/>
              </w:rPr>
              <w:t>, о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факт</w:t>
            </w:r>
            <w:r w:rsidR="00C31E4A">
              <w:rPr>
                <w:rFonts w:cs="Times New Roman"/>
                <w:szCs w:val="28"/>
                <w:lang w:eastAsia="ru-RU"/>
              </w:rPr>
              <w:t>ах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незаконного оборота наркотических веществ, алкогольной и спиртосодержащей продукции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000B8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выступлений (публикаций) народной дружины в средствах массовой информации по освещению своей деятельности (представить материалы)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000B8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C31E4A">
            <w:pPr>
              <w:spacing w:line="235" w:lineRule="auto"/>
              <w:ind w:firstLine="0"/>
              <w:jc w:val="center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10.</w:t>
            </w:r>
          </w:p>
        </w:tc>
        <w:tc>
          <w:tcPr>
            <w:tcW w:w="5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членов народной дружины в</w:t>
            </w:r>
            <w:r w:rsidR="00C31E4A">
              <w:rPr>
                <w:rFonts w:cs="Times New Roman"/>
                <w:szCs w:val="28"/>
                <w:lang w:eastAsia="ru-RU"/>
              </w:rPr>
              <w:t> </w:t>
            </w:r>
            <w:r w:rsidRPr="006F7C1B">
              <w:rPr>
                <w:rFonts w:cs="Times New Roman"/>
                <w:szCs w:val="28"/>
                <w:lang w:eastAsia="ru-RU"/>
              </w:rPr>
              <w:t>текущем году/прошлом году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C31E4A">
            <w:pPr>
              <w:spacing w:line="235" w:lineRule="auto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6F7C1B" w:rsidRPr="006F7C1B" w:rsidTr="00000B85"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_______________</w:t>
            </w:r>
          </w:p>
          <w:p w:rsidR="006F7C1B" w:rsidRPr="006F7C1B" w:rsidRDefault="006F7C1B" w:rsidP="00671277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(командир народной дружины)</w:t>
            </w:r>
          </w:p>
          <w:p w:rsidR="006F7C1B" w:rsidRPr="006F7C1B" w:rsidRDefault="006F7C1B" w:rsidP="006F7C1B">
            <w:pPr>
              <w:pBdr>
                <w:bottom w:val="single" w:sz="4" w:space="1" w:color="auto"/>
              </w:pBd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(дата)</w:t>
            </w: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СОГЛАСОВАНО</w:t>
            </w: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71277">
            <w:pPr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Начальник Управления (отдела) МВД России по _______________ району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</w:t>
            </w: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 xml:space="preserve">    </w:t>
            </w:r>
            <w:r w:rsidRPr="006F7C1B">
              <w:rPr>
                <w:rFonts w:cs="Times New Roman"/>
                <w:sz w:val="24"/>
                <w:szCs w:val="24"/>
                <w:lang w:eastAsia="ru-RU"/>
              </w:rPr>
              <w:t xml:space="preserve">(подпись) </w:t>
            </w: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Default="00C31E4A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Default="00C31E4A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Default="00C31E4A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____________</w:t>
            </w:r>
          </w:p>
          <w:p w:rsidR="00C31E4A" w:rsidRPr="00671277" w:rsidRDefault="00C31E4A" w:rsidP="0067127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277">
              <w:rPr>
                <w:rFonts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</w:t>
            </w:r>
          </w:p>
          <w:p w:rsidR="006F7C1B" w:rsidRPr="006F7C1B" w:rsidRDefault="006F7C1B" w:rsidP="00671277">
            <w:pPr>
              <w:tabs>
                <w:tab w:val="right" w:pos="2211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</w:t>
            </w:r>
            <w:r w:rsidR="00C31E4A">
              <w:rPr>
                <w:rFonts w:cs="Times New Roman"/>
                <w:sz w:val="24"/>
                <w:szCs w:val="24"/>
                <w:lang w:eastAsia="ru-RU"/>
              </w:rPr>
              <w:t>Ф.</w:t>
            </w:r>
            <w:r w:rsidRPr="006F7C1B">
              <w:rPr>
                <w:rFonts w:cs="Times New Roman"/>
                <w:sz w:val="24"/>
                <w:szCs w:val="24"/>
                <w:lang w:eastAsia="ru-RU"/>
              </w:rPr>
              <w:t>И.О.)</w:t>
            </w: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Default="00C31E4A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Default="00C31E4A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C31E4A" w:rsidRPr="006F7C1B" w:rsidRDefault="00C31E4A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Default="00C31E4A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_________________</w:t>
            </w:r>
          </w:p>
          <w:p w:rsidR="00C31E4A" w:rsidRPr="006F7C1B" w:rsidRDefault="00C31E4A" w:rsidP="00671277">
            <w:pPr>
              <w:tabs>
                <w:tab w:val="right" w:pos="2211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671277">
              <w:rPr>
                <w:rFonts w:cs="Times New Roman"/>
                <w:sz w:val="24"/>
                <w:szCs w:val="28"/>
                <w:lang w:eastAsia="ru-RU"/>
              </w:rPr>
              <w:t>(Ф.И.О.)</w:t>
            </w:r>
          </w:p>
        </w:tc>
      </w:tr>
    </w:tbl>
    <w:p w:rsidR="006F7C1B" w:rsidRPr="006F7C1B" w:rsidRDefault="006F7C1B" w:rsidP="006F7C1B">
      <w:pPr>
        <w:tabs>
          <w:tab w:val="left" w:pos="5812"/>
        </w:tabs>
        <w:rPr>
          <w:rFonts w:cs="Times New Roman"/>
          <w:szCs w:val="28"/>
          <w:lang w:eastAsia="ru-RU"/>
        </w:rPr>
        <w:sectPr w:rsidR="006F7C1B" w:rsidRPr="006F7C1B" w:rsidSect="00E93048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F7C1B" w:rsidRPr="006F7C1B" w:rsidRDefault="006F7C1B" w:rsidP="006F7C1B">
      <w:pPr>
        <w:tabs>
          <w:tab w:val="left" w:pos="5812"/>
        </w:tabs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Приложение 2</w:t>
      </w:r>
    </w:p>
    <w:p w:rsidR="006F7C1B" w:rsidRPr="006F7C1B" w:rsidRDefault="006F7C1B" w:rsidP="006F7C1B">
      <w:pPr>
        <w:tabs>
          <w:tab w:val="left" w:pos="5812"/>
        </w:tabs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к Положению</w:t>
      </w:r>
    </w:p>
    <w:p w:rsidR="006F7C1B" w:rsidRPr="006F7C1B" w:rsidRDefault="006F7C1B" w:rsidP="006F7C1B">
      <w:pPr>
        <w:tabs>
          <w:tab w:val="left" w:pos="5812"/>
        </w:tabs>
        <w:ind w:left="5954" w:firstLine="0"/>
        <w:rPr>
          <w:rFonts w:cs="Times New Roman"/>
          <w:szCs w:val="28"/>
          <w:lang w:eastAsia="ru-RU"/>
        </w:rPr>
      </w:pPr>
    </w:p>
    <w:p w:rsidR="006F7C1B" w:rsidRPr="006F7C1B" w:rsidRDefault="006F7C1B" w:rsidP="006F7C1B">
      <w:pPr>
        <w:tabs>
          <w:tab w:val="left" w:pos="5812"/>
        </w:tabs>
        <w:ind w:left="5954" w:firstLine="0"/>
        <w:rPr>
          <w:rFonts w:cs="Times New Roman"/>
          <w:szCs w:val="28"/>
          <w:lang w:eastAsia="ru-RU"/>
        </w:rPr>
      </w:pPr>
      <w:r w:rsidRPr="006F7C1B">
        <w:rPr>
          <w:rFonts w:cs="Times New Roman"/>
          <w:szCs w:val="28"/>
          <w:lang w:eastAsia="ru-RU"/>
        </w:rPr>
        <w:t>Форма</w:t>
      </w:r>
    </w:p>
    <w:p w:rsidR="00F5696E" w:rsidRPr="006F7C1B" w:rsidRDefault="00F5696E" w:rsidP="006F7C1B">
      <w:pPr>
        <w:ind w:right="-2" w:firstLine="0"/>
        <w:jc w:val="both"/>
        <w:rPr>
          <w:rFonts w:cs="Times New Roman"/>
          <w:szCs w:val="28"/>
          <w:lang w:eastAsia="ru-RU"/>
        </w:rPr>
      </w:pPr>
    </w:p>
    <w:p w:rsidR="00F5696E" w:rsidRPr="00671277" w:rsidRDefault="00F5696E" w:rsidP="00F5696E">
      <w:pPr>
        <w:ind w:firstLine="0"/>
        <w:jc w:val="center"/>
        <w:textAlignment w:val="baseline"/>
        <w:rPr>
          <w:rFonts w:cs="Times New Roman"/>
          <w:szCs w:val="28"/>
          <w:lang w:eastAsia="ru-RU"/>
        </w:rPr>
      </w:pPr>
    </w:p>
    <w:p w:rsidR="00F5696E" w:rsidRDefault="00F5696E" w:rsidP="00F5696E">
      <w:pPr>
        <w:ind w:firstLine="0"/>
        <w:jc w:val="center"/>
        <w:textAlignment w:val="baseline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АНКЕТА</w:t>
      </w:r>
    </w:p>
    <w:p w:rsidR="00610FD5" w:rsidRPr="00000B85" w:rsidRDefault="00610FD5" w:rsidP="00000B85">
      <w:pPr>
        <w:textAlignment w:val="baseline"/>
        <w:rPr>
          <w:rFonts w:cs="Times New Roman"/>
          <w:szCs w:val="28"/>
          <w:lang w:eastAsia="ru-RU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10FD5" w:rsidRPr="006F7C1B" w:rsidTr="001F58A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0FD5" w:rsidRDefault="00610FD5" w:rsidP="00000B8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Наименование народной дружины</w:t>
            </w:r>
            <w:r>
              <w:rPr>
                <w:rFonts w:cs="Times New Roman"/>
                <w:szCs w:val="28"/>
                <w:lang w:eastAsia="ru-RU"/>
              </w:rPr>
              <w:t>: ______________________________</w:t>
            </w:r>
          </w:p>
          <w:p w:rsidR="00610FD5" w:rsidRPr="006F7C1B" w:rsidRDefault="00610FD5" w:rsidP="00000B85">
            <w:pPr>
              <w:ind w:left="-149"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_________________________________________________________________</w:t>
            </w:r>
          </w:p>
        </w:tc>
      </w:tr>
      <w:tr w:rsidR="00610FD5" w:rsidRPr="006F7C1B" w:rsidTr="00DC4DAB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0FD5" w:rsidRPr="006F7C1B" w:rsidRDefault="00610FD5" w:rsidP="00000B8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Дата создания народной дружины</w:t>
            </w:r>
            <w:r>
              <w:rPr>
                <w:rFonts w:cs="Times New Roman"/>
                <w:szCs w:val="28"/>
                <w:lang w:eastAsia="ru-RU"/>
              </w:rPr>
              <w:t>: ______________________________</w:t>
            </w:r>
          </w:p>
        </w:tc>
      </w:tr>
      <w:tr w:rsidR="00610FD5" w:rsidRPr="006F7C1B" w:rsidTr="000B6F45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0FD5" w:rsidRPr="006F7C1B" w:rsidRDefault="00610FD5" w:rsidP="00610FD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Зарегистрирована решением о создании народной дружины</w:t>
            </w:r>
            <w:r>
              <w:rPr>
                <w:rFonts w:cs="Times New Roman"/>
                <w:szCs w:val="28"/>
                <w:lang w:eastAsia="ru-RU"/>
              </w:rPr>
              <w:t>: ________</w:t>
            </w:r>
          </w:p>
          <w:p w:rsidR="00610FD5" w:rsidRPr="006F7C1B" w:rsidRDefault="00610FD5" w:rsidP="00000B85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__________________</w:t>
            </w:r>
            <w:r>
              <w:rPr>
                <w:rFonts w:cs="Times New Roman"/>
                <w:szCs w:val="28"/>
                <w:lang w:eastAsia="ru-RU"/>
              </w:rPr>
              <w:t>______________________________________________</w:t>
            </w:r>
          </w:p>
        </w:tc>
      </w:tr>
      <w:tr w:rsidR="00610FD5" w:rsidRPr="006F7C1B" w:rsidTr="00BA3504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0FD5" w:rsidRPr="006F7C1B" w:rsidRDefault="00610FD5" w:rsidP="00000B8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Дата внесения в региональный реестр</w:t>
            </w:r>
            <w:r>
              <w:rPr>
                <w:rFonts w:cs="Times New Roman"/>
                <w:szCs w:val="28"/>
                <w:lang w:eastAsia="ru-RU"/>
              </w:rPr>
              <w:t>: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_____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6F7C1B">
              <w:rPr>
                <w:rFonts w:cs="Times New Roman"/>
                <w:szCs w:val="28"/>
                <w:lang w:eastAsia="ru-RU"/>
              </w:rPr>
              <w:t>_____</w:t>
            </w:r>
            <w:r>
              <w:rPr>
                <w:rFonts w:cs="Times New Roman"/>
                <w:szCs w:val="28"/>
                <w:lang w:eastAsia="ru-RU"/>
              </w:rPr>
              <w:t xml:space="preserve">___ </w:t>
            </w:r>
            <w:r w:rsidRPr="006F7C1B">
              <w:rPr>
                <w:rFonts w:cs="Times New Roman"/>
                <w:szCs w:val="28"/>
                <w:lang w:eastAsia="ru-RU"/>
              </w:rPr>
              <w:t>20____ г.</w:t>
            </w:r>
          </w:p>
        </w:tc>
      </w:tr>
      <w:tr w:rsidR="00610FD5" w:rsidRPr="006F7C1B" w:rsidTr="00294A3C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0FD5" w:rsidRPr="006F7C1B" w:rsidRDefault="00610FD5" w:rsidP="00610FD5">
            <w:pPr>
              <w:ind w:left="-149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Количество народных дружинников в общественном объединении</w:t>
            </w:r>
            <w:r>
              <w:rPr>
                <w:rFonts w:cs="Times New Roman"/>
                <w:szCs w:val="28"/>
                <w:lang w:eastAsia="ru-RU"/>
              </w:rPr>
              <w:t>: ______ человек.</w:t>
            </w:r>
          </w:p>
        </w:tc>
      </w:tr>
      <w:tr w:rsidR="006F7C1B" w:rsidRPr="006F7C1B" w:rsidTr="0067127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10FD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Место постоянной дислокации, почтовый адрес, телефон народной дружины</w:t>
            </w:r>
            <w:r w:rsidR="00610FD5">
              <w:rPr>
                <w:rFonts w:cs="Times New Roman"/>
                <w:szCs w:val="28"/>
                <w:lang w:eastAsia="ru-RU"/>
              </w:rPr>
              <w:t>:</w:t>
            </w:r>
            <w:r w:rsidR="000A218E">
              <w:rPr>
                <w:rFonts w:cs="Times New Roman"/>
                <w:szCs w:val="28"/>
                <w:lang w:eastAsia="ru-RU"/>
              </w:rPr>
              <w:t xml:space="preserve"> ________________________________________________________</w:t>
            </w:r>
          </w:p>
        </w:tc>
      </w:tr>
      <w:tr w:rsidR="006F7C1B" w:rsidRPr="006F7C1B" w:rsidTr="0067127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10FD5">
            <w:pPr>
              <w:ind w:left="-149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____________________________________________________________</w:t>
            </w:r>
          </w:p>
        </w:tc>
      </w:tr>
      <w:tr w:rsidR="006F7C1B" w:rsidRPr="006F7C1B" w:rsidTr="0067127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10FD5">
            <w:pPr>
              <w:ind w:left="-149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Численность населения на закрепленной территории</w:t>
            </w:r>
            <w:r w:rsidR="00610FD5">
              <w:rPr>
                <w:rFonts w:cs="Times New Roman"/>
                <w:szCs w:val="28"/>
                <w:lang w:eastAsia="ru-RU"/>
              </w:rPr>
              <w:t>: ______________</w:t>
            </w:r>
          </w:p>
        </w:tc>
      </w:tr>
      <w:tr w:rsidR="006F7C1B" w:rsidRPr="006F7C1B" w:rsidTr="0067127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10FD5">
            <w:pPr>
              <w:ind w:left="-14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Фамилия, имя, отчество командира народной дружины</w:t>
            </w:r>
            <w:r w:rsidR="00610FD5">
              <w:rPr>
                <w:rFonts w:cs="Times New Roman"/>
                <w:szCs w:val="28"/>
                <w:lang w:eastAsia="ru-RU"/>
              </w:rPr>
              <w:t>: ____________</w:t>
            </w:r>
            <w:r w:rsidR="000A218E">
              <w:rPr>
                <w:rFonts w:cs="Times New Roman"/>
                <w:szCs w:val="28"/>
                <w:lang w:eastAsia="ru-RU"/>
              </w:rPr>
              <w:t xml:space="preserve"> </w:t>
            </w:r>
            <w:r w:rsidRPr="006F7C1B">
              <w:rPr>
                <w:rFonts w:cs="Times New Roman"/>
                <w:szCs w:val="28"/>
                <w:lang w:eastAsia="ru-RU"/>
              </w:rPr>
              <w:t>____________________</w:t>
            </w:r>
            <w:r w:rsidR="000A218E">
              <w:rPr>
                <w:rFonts w:cs="Times New Roman"/>
                <w:szCs w:val="28"/>
                <w:lang w:eastAsia="ru-RU"/>
              </w:rPr>
              <w:t>____________________________________________</w:t>
            </w:r>
            <w:r w:rsidR="00610FD5">
              <w:rPr>
                <w:rFonts w:cs="Times New Roman"/>
                <w:szCs w:val="28"/>
                <w:lang w:eastAsia="ru-RU"/>
              </w:rPr>
              <w:t>_</w:t>
            </w:r>
            <w:r w:rsidRPr="006F7C1B">
              <w:rPr>
                <w:rFonts w:cs="Times New Roman"/>
                <w:szCs w:val="28"/>
                <w:lang w:eastAsia="ru-RU"/>
              </w:rPr>
              <w:t xml:space="preserve"> ________________________________________________________________</w:t>
            </w:r>
            <w:r w:rsidR="00610FD5">
              <w:rPr>
                <w:rFonts w:cs="Times New Roman"/>
                <w:szCs w:val="28"/>
                <w:lang w:eastAsia="ru-RU"/>
              </w:rPr>
              <w:t>_</w:t>
            </w:r>
          </w:p>
        </w:tc>
      </w:tr>
      <w:tr w:rsidR="006F7C1B" w:rsidRPr="006F7C1B" w:rsidTr="00671277">
        <w:tc>
          <w:tcPr>
            <w:tcW w:w="935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vertAlign w:val="superscript"/>
                <w:lang w:eastAsia="ru-RU"/>
              </w:rPr>
            </w:pPr>
          </w:p>
        </w:tc>
      </w:tr>
    </w:tbl>
    <w:p w:rsidR="006F7C1B" w:rsidRPr="006F7C1B" w:rsidRDefault="006F7C1B" w:rsidP="006F7C1B">
      <w:pPr>
        <w:ind w:firstLine="0"/>
        <w:jc w:val="both"/>
        <w:rPr>
          <w:rFonts w:cs="Times New Roman"/>
          <w:szCs w:val="28"/>
          <w:lang w:eastAsia="ru-RU"/>
        </w:rPr>
      </w:pPr>
    </w:p>
    <w:p w:rsidR="006F7C1B" w:rsidRPr="006F7C1B" w:rsidRDefault="006F7C1B" w:rsidP="006F7C1B">
      <w:pPr>
        <w:ind w:firstLine="0"/>
        <w:jc w:val="both"/>
        <w:rPr>
          <w:rFonts w:cs="Times New Roman"/>
          <w:szCs w:val="28"/>
          <w:lang w:eastAsia="ru-RU"/>
        </w:rPr>
      </w:pPr>
    </w:p>
    <w:tbl>
      <w:tblPr>
        <w:tblW w:w="9214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70"/>
        <w:gridCol w:w="2071"/>
        <w:gridCol w:w="1355"/>
        <w:gridCol w:w="2268"/>
      </w:tblGrid>
      <w:tr w:rsidR="006F7C1B" w:rsidRPr="006F7C1B" w:rsidTr="00000B85">
        <w:tc>
          <w:tcPr>
            <w:tcW w:w="31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left="560"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____________________</w:t>
            </w:r>
          </w:p>
          <w:p w:rsidR="006F7C1B" w:rsidRPr="006F7C1B" w:rsidRDefault="006F7C1B" w:rsidP="00671277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(командир народной дружины)</w:t>
            </w:r>
          </w:p>
          <w:p w:rsidR="006F7C1B" w:rsidRPr="006F7C1B" w:rsidRDefault="006F7C1B" w:rsidP="006F7C1B">
            <w:pPr>
              <w:pBdr>
                <w:bottom w:val="single" w:sz="4" w:space="1" w:color="auto"/>
              </w:pBd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pBdr>
                <w:bottom w:val="single" w:sz="4" w:space="1" w:color="auto"/>
              </w:pBd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(дата)</w:t>
            </w: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</w:t>
            </w: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 xml:space="preserve">    </w:t>
            </w:r>
            <w:r w:rsidRPr="006F7C1B">
              <w:rPr>
                <w:rFonts w:cs="Times New Roman"/>
                <w:sz w:val="24"/>
                <w:szCs w:val="24"/>
                <w:lang w:eastAsia="ru-RU"/>
              </w:rPr>
              <w:t xml:space="preserve">(подпись) </w:t>
            </w: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6F7C1B">
              <w:rPr>
                <w:rFonts w:cs="Times New Roman"/>
                <w:szCs w:val="28"/>
                <w:lang w:eastAsia="ru-RU"/>
              </w:rPr>
              <w:t>_____________</w:t>
            </w:r>
          </w:p>
          <w:p w:rsidR="006F7C1B" w:rsidRPr="006F7C1B" w:rsidRDefault="006F7C1B" w:rsidP="00671277">
            <w:pPr>
              <w:tabs>
                <w:tab w:val="right" w:pos="2211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F7C1B">
              <w:rPr>
                <w:rFonts w:cs="Times New Roman"/>
                <w:sz w:val="24"/>
                <w:szCs w:val="24"/>
                <w:lang w:eastAsia="ru-RU"/>
              </w:rPr>
              <w:t>(</w:t>
            </w:r>
            <w:r w:rsidR="00F5696E">
              <w:rPr>
                <w:rFonts w:cs="Times New Roman"/>
                <w:sz w:val="24"/>
                <w:szCs w:val="24"/>
                <w:lang w:eastAsia="ru-RU"/>
              </w:rPr>
              <w:t>Ф</w:t>
            </w:r>
            <w:r w:rsidR="003A0301"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Pr="006F7C1B">
              <w:rPr>
                <w:rFonts w:cs="Times New Roman"/>
                <w:sz w:val="24"/>
                <w:szCs w:val="24"/>
                <w:lang w:eastAsia="ru-RU"/>
              </w:rPr>
              <w:t>И.О.)</w:t>
            </w: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  <w:p w:rsidR="006F7C1B" w:rsidRPr="006F7C1B" w:rsidRDefault="006F7C1B" w:rsidP="006F7C1B">
            <w:pPr>
              <w:tabs>
                <w:tab w:val="right" w:pos="2211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6F7C1B" w:rsidRPr="006F7C1B" w:rsidRDefault="006F7C1B" w:rsidP="006F7C1B">
      <w:pPr>
        <w:ind w:firstLine="0"/>
        <w:jc w:val="both"/>
        <w:rPr>
          <w:rFonts w:cs="Times New Roman"/>
          <w:szCs w:val="28"/>
          <w:lang w:eastAsia="ru-RU"/>
        </w:rPr>
      </w:pPr>
    </w:p>
    <w:p w:rsidR="005A64DB" w:rsidRPr="00E93048" w:rsidRDefault="005A64DB">
      <w:pPr>
        <w:ind w:firstLine="0"/>
        <w:jc w:val="both"/>
        <w:rPr>
          <w:rFonts w:cs="Times New Roman"/>
          <w:szCs w:val="28"/>
          <w:lang w:eastAsia="ru-RU"/>
        </w:rPr>
      </w:pPr>
    </w:p>
    <w:sectPr w:rsidR="005A64DB" w:rsidRPr="00E93048" w:rsidSect="00E93048">
      <w:headerReference w:type="default" r:id="rId15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EB" w:rsidRDefault="006437EB" w:rsidP="00E30EA9">
      <w:r>
        <w:separator/>
      </w:r>
    </w:p>
  </w:endnote>
  <w:endnote w:type="continuationSeparator" w:id="0">
    <w:p w:rsidR="006437EB" w:rsidRDefault="006437EB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EB" w:rsidRDefault="006437EB" w:rsidP="00E30EA9">
      <w:r>
        <w:separator/>
      </w:r>
    </w:p>
  </w:footnote>
  <w:footnote w:type="continuationSeparator" w:id="0">
    <w:p w:rsidR="006437EB" w:rsidRDefault="006437EB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145268"/>
      <w:docPartObj>
        <w:docPartGallery w:val="Page Numbers (Top of Page)"/>
        <w:docPartUnique/>
      </w:docPartObj>
    </w:sdtPr>
    <w:sdtEndPr/>
    <w:sdtContent>
      <w:p w:rsidR="00FC7278" w:rsidRDefault="00FC7278" w:rsidP="00000B8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9EA">
          <w:rPr>
            <w:noProof/>
          </w:rPr>
          <w:t>2</w:t>
        </w:r>
        <w:r>
          <w:fldChar w:fldCharType="end"/>
        </w:r>
      </w:p>
    </w:sdtContent>
  </w:sdt>
  <w:p w:rsidR="006F7C1B" w:rsidRPr="00532191" w:rsidRDefault="006F7C1B" w:rsidP="00532191">
    <w:pPr>
      <w:pStyle w:val="a3"/>
      <w:jc w:val="center"/>
      <w:rPr>
        <w:rFonts w:cs="Times New Roman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2127"/>
      <w:docPartObj>
        <w:docPartGallery w:val="Page Numbers (Top of Page)"/>
        <w:docPartUnique/>
      </w:docPartObj>
    </w:sdtPr>
    <w:sdtEndPr/>
    <w:sdtContent>
      <w:p w:rsidR="005E5245" w:rsidRDefault="005E5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85">
          <w:rPr>
            <w:noProof/>
          </w:rPr>
          <w:t>2</w:t>
        </w:r>
        <w:r>
          <w:fldChar w:fldCharType="end"/>
        </w:r>
      </w:p>
    </w:sdtContent>
  </w:sdt>
  <w:p w:rsidR="00C436A3" w:rsidRPr="00532191" w:rsidRDefault="006437EB" w:rsidP="00532191">
    <w:pPr>
      <w:pStyle w:val="a3"/>
      <w:jc w:val="center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11"/>
    <w:multiLevelType w:val="multilevel"/>
    <w:tmpl w:val="248EABE0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6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>
    <w:nsid w:val="1B833599"/>
    <w:multiLevelType w:val="multilevel"/>
    <w:tmpl w:val="72FCA6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53E77AC1"/>
    <w:multiLevelType w:val="hybridMultilevel"/>
    <w:tmpl w:val="DF10EE52"/>
    <w:lvl w:ilvl="0" w:tplc="1D742E3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9DF4149"/>
    <w:multiLevelType w:val="hybridMultilevel"/>
    <w:tmpl w:val="8DD0E6DC"/>
    <w:lvl w:ilvl="0" w:tplc="7FA67868">
      <w:start w:val="6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7C7F62D9"/>
    <w:multiLevelType w:val="hybridMultilevel"/>
    <w:tmpl w:val="76F4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00B85"/>
    <w:rsid w:val="000566CE"/>
    <w:rsid w:val="000640BF"/>
    <w:rsid w:val="00064332"/>
    <w:rsid w:val="000A218E"/>
    <w:rsid w:val="000D41EF"/>
    <w:rsid w:val="000F05A2"/>
    <w:rsid w:val="000F3B88"/>
    <w:rsid w:val="001416F8"/>
    <w:rsid w:val="00171E5B"/>
    <w:rsid w:val="001C78DA"/>
    <w:rsid w:val="001D5723"/>
    <w:rsid w:val="002306C4"/>
    <w:rsid w:val="00255F5A"/>
    <w:rsid w:val="00260955"/>
    <w:rsid w:val="00262C7F"/>
    <w:rsid w:val="002747AD"/>
    <w:rsid w:val="00287FB6"/>
    <w:rsid w:val="00296D96"/>
    <w:rsid w:val="002C4E6E"/>
    <w:rsid w:val="002D6C12"/>
    <w:rsid w:val="002E6E2C"/>
    <w:rsid w:val="00300C01"/>
    <w:rsid w:val="00360F6A"/>
    <w:rsid w:val="00364136"/>
    <w:rsid w:val="0038047A"/>
    <w:rsid w:val="0038064F"/>
    <w:rsid w:val="003A0301"/>
    <w:rsid w:val="003A2DCC"/>
    <w:rsid w:val="003A7D0D"/>
    <w:rsid w:val="003B2344"/>
    <w:rsid w:val="003B3CAD"/>
    <w:rsid w:val="003D1E8D"/>
    <w:rsid w:val="0040656C"/>
    <w:rsid w:val="00407587"/>
    <w:rsid w:val="0042028B"/>
    <w:rsid w:val="00425C2B"/>
    <w:rsid w:val="004661A8"/>
    <w:rsid w:val="00484061"/>
    <w:rsid w:val="004A59D7"/>
    <w:rsid w:val="004A78B9"/>
    <w:rsid w:val="004C077F"/>
    <w:rsid w:val="00506221"/>
    <w:rsid w:val="00506F8C"/>
    <w:rsid w:val="00524E06"/>
    <w:rsid w:val="00532388"/>
    <w:rsid w:val="00540D80"/>
    <w:rsid w:val="00544401"/>
    <w:rsid w:val="00562B39"/>
    <w:rsid w:val="00565679"/>
    <w:rsid w:val="005A64DB"/>
    <w:rsid w:val="005E5245"/>
    <w:rsid w:val="00610FD5"/>
    <w:rsid w:val="00624941"/>
    <w:rsid w:val="00636817"/>
    <w:rsid w:val="006437EB"/>
    <w:rsid w:val="00671277"/>
    <w:rsid w:val="006E31AC"/>
    <w:rsid w:val="006F7C1B"/>
    <w:rsid w:val="00714CD1"/>
    <w:rsid w:val="00785A38"/>
    <w:rsid w:val="00787E6C"/>
    <w:rsid w:val="00791A5E"/>
    <w:rsid w:val="007D3B52"/>
    <w:rsid w:val="007D4330"/>
    <w:rsid w:val="007F6649"/>
    <w:rsid w:val="00801671"/>
    <w:rsid w:val="00826D24"/>
    <w:rsid w:val="00833E35"/>
    <w:rsid w:val="00841149"/>
    <w:rsid w:val="00875B90"/>
    <w:rsid w:val="00886BFD"/>
    <w:rsid w:val="008950EB"/>
    <w:rsid w:val="008D3C1E"/>
    <w:rsid w:val="008F5246"/>
    <w:rsid w:val="00926640"/>
    <w:rsid w:val="009546D7"/>
    <w:rsid w:val="00967EDA"/>
    <w:rsid w:val="00992A67"/>
    <w:rsid w:val="009A21B4"/>
    <w:rsid w:val="00A31C82"/>
    <w:rsid w:val="00A417AD"/>
    <w:rsid w:val="00A64C68"/>
    <w:rsid w:val="00A666B2"/>
    <w:rsid w:val="00A75D41"/>
    <w:rsid w:val="00A81777"/>
    <w:rsid w:val="00A83711"/>
    <w:rsid w:val="00A90F04"/>
    <w:rsid w:val="00AA1FB1"/>
    <w:rsid w:val="00AD77F4"/>
    <w:rsid w:val="00AE3646"/>
    <w:rsid w:val="00B047A0"/>
    <w:rsid w:val="00B049EA"/>
    <w:rsid w:val="00B2528F"/>
    <w:rsid w:val="00B34365"/>
    <w:rsid w:val="00BA43E1"/>
    <w:rsid w:val="00BB1812"/>
    <w:rsid w:val="00BB7048"/>
    <w:rsid w:val="00BD795F"/>
    <w:rsid w:val="00C26CE2"/>
    <w:rsid w:val="00C31E4A"/>
    <w:rsid w:val="00C909D4"/>
    <w:rsid w:val="00CC5EC7"/>
    <w:rsid w:val="00CD5173"/>
    <w:rsid w:val="00D00EFB"/>
    <w:rsid w:val="00D32EFF"/>
    <w:rsid w:val="00D330A9"/>
    <w:rsid w:val="00D65300"/>
    <w:rsid w:val="00D72C55"/>
    <w:rsid w:val="00D83BAA"/>
    <w:rsid w:val="00D9333A"/>
    <w:rsid w:val="00DA3A42"/>
    <w:rsid w:val="00DC65DC"/>
    <w:rsid w:val="00DE1C22"/>
    <w:rsid w:val="00DE71B2"/>
    <w:rsid w:val="00DF361E"/>
    <w:rsid w:val="00E013E1"/>
    <w:rsid w:val="00E01F2F"/>
    <w:rsid w:val="00E13BFA"/>
    <w:rsid w:val="00E1407E"/>
    <w:rsid w:val="00E30EA9"/>
    <w:rsid w:val="00E71787"/>
    <w:rsid w:val="00E719B2"/>
    <w:rsid w:val="00E80A15"/>
    <w:rsid w:val="00E93048"/>
    <w:rsid w:val="00EF1ACC"/>
    <w:rsid w:val="00EF2C63"/>
    <w:rsid w:val="00EF3467"/>
    <w:rsid w:val="00F35762"/>
    <w:rsid w:val="00F478DA"/>
    <w:rsid w:val="00F5696E"/>
    <w:rsid w:val="00FC7278"/>
    <w:rsid w:val="00FD3055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6D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D24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26D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6D2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6D24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6D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6D24"/>
    <w:rPr>
      <w:rFonts w:ascii="Times New Roman" w:eastAsia="Times New Roman" w:hAnsi="Times New Roman" w:cs="Calibri"/>
      <w:b/>
      <w:bCs/>
      <w:sz w:val="20"/>
      <w:szCs w:val="20"/>
    </w:rPr>
  </w:style>
  <w:style w:type="paragraph" w:styleId="af">
    <w:name w:val="Revision"/>
    <w:hidden/>
    <w:uiPriority w:val="99"/>
    <w:semiHidden/>
    <w:rsid w:val="00DC65DC"/>
    <w:pPr>
      <w:spacing w:after="0" w:line="240" w:lineRule="auto"/>
    </w:pPr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6D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D24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26D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6D2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6D24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6D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6D24"/>
    <w:rPr>
      <w:rFonts w:ascii="Times New Roman" w:eastAsia="Times New Roman" w:hAnsi="Times New Roman" w:cs="Calibri"/>
      <w:b/>
      <w:bCs/>
      <w:sz w:val="20"/>
      <w:szCs w:val="20"/>
    </w:rPr>
  </w:style>
  <w:style w:type="paragraph" w:styleId="af">
    <w:name w:val="Revision"/>
    <w:hidden/>
    <w:uiPriority w:val="99"/>
    <w:semiHidden/>
    <w:rsid w:val="00DC65DC"/>
    <w:pPr>
      <w:spacing w:after="0" w:line="240" w:lineRule="auto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docs.cntd.ru/document/46531780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docs.cntd.ru/document/4990861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3246E4-CC75-410F-A40C-458C08A5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0</TotalTime>
  <Pages>3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user</cp:lastModifiedBy>
  <cp:revision>2</cp:revision>
  <cp:lastPrinted>2020-02-18T11:54:00Z</cp:lastPrinted>
  <dcterms:created xsi:type="dcterms:W3CDTF">2020-03-23T13:57:00Z</dcterms:created>
  <dcterms:modified xsi:type="dcterms:W3CDTF">2020-03-23T13:57:00Z</dcterms:modified>
</cp:coreProperties>
</file>